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D49" w:rsidRDefault="00A132F5" w:rsidP="00A132F5">
      <w:pPr>
        <w:tabs>
          <w:tab w:val="left" w:pos="708"/>
        </w:tabs>
        <w:spacing w:after="0" w:line="240" w:lineRule="auto"/>
        <w:jc w:val="center"/>
        <w:rPr>
          <w:rFonts w:ascii="Arial" w:eastAsia="Times New Roman" w:hAnsi="Arial" w:cs="Arial"/>
          <w:b/>
          <w:i/>
          <w:iCs/>
          <w:lang w:eastAsia="fr-FR"/>
        </w:rPr>
      </w:pPr>
      <w:r w:rsidRPr="00042EB2">
        <w:rPr>
          <w:rFonts w:ascii="Arial" w:eastAsia="Times New Roman" w:hAnsi="Arial" w:cs="Arial"/>
          <w:b/>
          <w:i/>
          <w:iCs/>
          <w:lang w:eastAsia="fr-FR"/>
        </w:rPr>
        <w:t>Modèle de clauses statutaires validé par le HCCA</w:t>
      </w:r>
    </w:p>
    <w:p w:rsidR="001B44EF" w:rsidRDefault="00A132F5" w:rsidP="00FD6F3A">
      <w:pPr>
        <w:tabs>
          <w:tab w:val="left" w:pos="708"/>
        </w:tabs>
        <w:spacing w:after="0" w:line="240" w:lineRule="auto"/>
        <w:jc w:val="center"/>
        <w:rPr>
          <w:rFonts w:ascii="Arial" w:eastAsia="Times New Roman" w:hAnsi="Arial" w:cs="Arial"/>
          <w:b/>
          <w:i/>
          <w:iCs/>
          <w:color w:val="FF0000"/>
          <w:lang w:eastAsia="fr-FR"/>
        </w:rPr>
      </w:pPr>
      <w:r w:rsidRPr="0094646D">
        <w:rPr>
          <w:rFonts w:ascii="Arial" w:eastAsia="Times New Roman" w:hAnsi="Arial" w:cs="Arial"/>
          <w:b/>
          <w:i/>
          <w:iCs/>
          <w:color w:val="FF0000"/>
          <w:lang w:eastAsia="fr-FR"/>
        </w:rPr>
        <w:t>Mise à jour avec l’arrêté du</w:t>
      </w:r>
      <w:r w:rsidR="00A03D49">
        <w:rPr>
          <w:rFonts w:ascii="Arial" w:eastAsia="Times New Roman" w:hAnsi="Arial" w:cs="Arial"/>
          <w:b/>
          <w:i/>
          <w:iCs/>
          <w:color w:val="FF0000"/>
          <w:lang w:eastAsia="fr-FR"/>
        </w:rPr>
        <w:t xml:space="preserve"> </w:t>
      </w:r>
      <w:r w:rsidR="002B2201">
        <w:rPr>
          <w:rFonts w:ascii="Arial" w:eastAsia="Times New Roman" w:hAnsi="Arial" w:cs="Arial"/>
          <w:b/>
          <w:i/>
          <w:iCs/>
          <w:color w:val="FF0000"/>
          <w:lang w:eastAsia="fr-FR"/>
        </w:rPr>
        <w:t>2</w:t>
      </w:r>
      <w:r w:rsidR="00FD6F3A">
        <w:rPr>
          <w:rFonts w:ascii="Arial" w:eastAsia="Times New Roman" w:hAnsi="Arial" w:cs="Arial"/>
          <w:b/>
          <w:i/>
          <w:iCs/>
          <w:color w:val="FF0000"/>
          <w:lang w:eastAsia="fr-FR"/>
        </w:rPr>
        <w:t>0</w:t>
      </w:r>
      <w:r w:rsidR="002B2201">
        <w:rPr>
          <w:rFonts w:ascii="Arial" w:eastAsia="Times New Roman" w:hAnsi="Arial" w:cs="Arial"/>
          <w:b/>
          <w:i/>
          <w:iCs/>
          <w:color w:val="FF0000"/>
          <w:lang w:eastAsia="fr-FR"/>
        </w:rPr>
        <w:t xml:space="preserve"> </w:t>
      </w:r>
      <w:r w:rsidR="00FD6F3A">
        <w:rPr>
          <w:rFonts w:ascii="Arial" w:eastAsia="Times New Roman" w:hAnsi="Arial" w:cs="Arial"/>
          <w:b/>
          <w:i/>
          <w:iCs/>
          <w:color w:val="FF0000"/>
          <w:lang w:eastAsia="fr-FR"/>
        </w:rPr>
        <w:t>février</w:t>
      </w:r>
      <w:r w:rsidR="002B2201">
        <w:rPr>
          <w:rFonts w:ascii="Arial" w:eastAsia="Times New Roman" w:hAnsi="Arial" w:cs="Arial"/>
          <w:b/>
          <w:i/>
          <w:iCs/>
          <w:color w:val="FF0000"/>
          <w:lang w:eastAsia="fr-FR"/>
        </w:rPr>
        <w:t xml:space="preserve"> </w:t>
      </w:r>
      <w:r w:rsidR="002542ED">
        <w:rPr>
          <w:rFonts w:ascii="Arial" w:eastAsia="Times New Roman" w:hAnsi="Arial" w:cs="Arial"/>
          <w:b/>
          <w:i/>
          <w:iCs/>
          <w:color w:val="FF0000"/>
          <w:lang w:eastAsia="fr-FR"/>
        </w:rPr>
        <w:t>20</w:t>
      </w:r>
      <w:r w:rsidR="00FD6F3A">
        <w:rPr>
          <w:rFonts w:ascii="Arial" w:eastAsia="Times New Roman" w:hAnsi="Arial" w:cs="Arial"/>
          <w:b/>
          <w:i/>
          <w:iCs/>
          <w:color w:val="FF0000"/>
          <w:lang w:eastAsia="fr-FR"/>
        </w:rPr>
        <w:t>20</w:t>
      </w:r>
    </w:p>
    <w:p w:rsidR="00FD6F3A" w:rsidRPr="00042EB2" w:rsidRDefault="00FD6F3A" w:rsidP="00FD6F3A">
      <w:pPr>
        <w:tabs>
          <w:tab w:val="left" w:pos="708"/>
        </w:tabs>
        <w:spacing w:after="0" w:line="240" w:lineRule="auto"/>
        <w:jc w:val="center"/>
        <w:rPr>
          <w:rFonts w:ascii="Arial" w:eastAsia="Times New Roman" w:hAnsi="Arial" w:cs="Arial"/>
          <w:lang w:eastAsia="fr-FR"/>
        </w:rPr>
      </w:pPr>
    </w:p>
    <w:p w:rsidR="001B44EF" w:rsidRPr="00191E9C" w:rsidRDefault="001B44EF" w:rsidP="001B44EF">
      <w:pPr>
        <w:spacing w:after="0" w:line="280" w:lineRule="exact"/>
        <w:jc w:val="center"/>
        <w:rPr>
          <w:rFonts w:ascii="Arial" w:eastAsia="Times New Roman" w:hAnsi="Arial" w:cs="Arial"/>
          <w:sz w:val="32"/>
          <w:szCs w:val="32"/>
          <w:lang w:eastAsia="fr-FR"/>
        </w:rPr>
      </w:pPr>
      <w:r w:rsidRPr="00191E9C">
        <w:rPr>
          <w:rFonts w:ascii="Arial" w:eastAsia="Times New Roman" w:hAnsi="Arial" w:cs="Arial"/>
          <w:b/>
          <w:bCs/>
          <w:sz w:val="32"/>
          <w:szCs w:val="32"/>
          <w:lang w:eastAsia="fr-FR"/>
        </w:rPr>
        <w:t xml:space="preserve">Option « pondération des voix » </w:t>
      </w:r>
      <w:r w:rsidR="009A0B3C" w:rsidRPr="00191E9C">
        <w:rPr>
          <w:rFonts w:ascii="Arial" w:eastAsia="Times New Roman" w:hAnsi="Arial" w:cs="Arial"/>
          <w:bCs/>
          <w:sz w:val="32"/>
          <w:szCs w:val="32"/>
          <w:lang w:eastAsia="fr-FR"/>
        </w:rPr>
        <w:fldChar w:fldCharType="begin"/>
      </w:r>
      <w:r w:rsidR="009A0B3C" w:rsidRPr="00191E9C">
        <w:rPr>
          <w:rFonts w:ascii="Arial" w:eastAsia="Times New Roman" w:hAnsi="Arial" w:cs="Arial"/>
          <w:b/>
          <w:bCs/>
          <w:sz w:val="32"/>
          <w:szCs w:val="32"/>
          <w:lang w:eastAsia="fr-FR"/>
        </w:rPr>
        <w:instrText xml:space="preserve"> REF C1 \h </w:instrText>
      </w:r>
      <w:r w:rsidR="00042EB2" w:rsidRPr="00191E9C">
        <w:rPr>
          <w:rFonts w:ascii="Arial" w:eastAsia="Times New Roman" w:hAnsi="Arial" w:cs="Arial"/>
          <w:bCs/>
          <w:sz w:val="32"/>
          <w:szCs w:val="32"/>
          <w:lang w:eastAsia="fr-FR"/>
        </w:rPr>
        <w:instrText xml:space="preserve"> \* MERGEFORMAT </w:instrText>
      </w:r>
      <w:r w:rsidR="009A0B3C" w:rsidRPr="00191E9C">
        <w:rPr>
          <w:rFonts w:ascii="Arial" w:eastAsia="Times New Roman" w:hAnsi="Arial" w:cs="Arial"/>
          <w:bCs/>
          <w:sz w:val="32"/>
          <w:szCs w:val="32"/>
          <w:lang w:eastAsia="fr-FR"/>
        </w:rPr>
      </w:r>
      <w:r w:rsidR="009A0B3C" w:rsidRPr="00191E9C">
        <w:rPr>
          <w:rFonts w:ascii="Arial" w:eastAsia="Times New Roman" w:hAnsi="Arial" w:cs="Arial"/>
          <w:bCs/>
          <w:sz w:val="32"/>
          <w:szCs w:val="32"/>
          <w:lang w:eastAsia="fr-FR"/>
        </w:rPr>
        <w:fldChar w:fldCharType="separate"/>
      </w:r>
      <w:r w:rsidR="00A03D49" w:rsidRPr="00191E9C">
        <w:rPr>
          <w:rFonts w:ascii="Arial" w:eastAsia="Times New Roman" w:hAnsi="Arial" w:cs="Arial"/>
          <w:b/>
          <w:bCs/>
          <w:iCs/>
          <w:color w:val="00B050"/>
          <w:sz w:val="32"/>
          <w:szCs w:val="32"/>
          <w:lang w:eastAsia="fr-FR"/>
        </w:rPr>
        <w:t>(1)</w:t>
      </w:r>
      <w:r w:rsidR="009A0B3C" w:rsidRPr="00191E9C">
        <w:rPr>
          <w:rFonts w:ascii="Arial" w:eastAsia="Times New Roman" w:hAnsi="Arial" w:cs="Arial"/>
          <w:bCs/>
          <w:sz w:val="32"/>
          <w:szCs w:val="32"/>
          <w:lang w:eastAsia="fr-FR"/>
        </w:rPr>
        <w:fldChar w:fldCharType="end"/>
      </w:r>
    </w:p>
    <w:p w:rsidR="00180790" w:rsidRPr="00191E9C" w:rsidRDefault="00180790" w:rsidP="001B44EF">
      <w:pPr>
        <w:spacing w:after="0" w:line="280" w:lineRule="exact"/>
        <w:jc w:val="center"/>
        <w:rPr>
          <w:rFonts w:ascii="Arial" w:eastAsia="Times New Roman" w:hAnsi="Arial" w:cs="Arial"/>
          <w:b/>
          <w:bCs/>
          <w:sz w:val="24"/>
          <w:szCs w:val="24"/>
          <w:lang w:eastAsia="fr-FR"/>
        </w:rPr>
      </w:pPr>
      <w:r w:rsidRPr="00191E9C">
        <w:rPr>
          <w:rFonts w:ascii="Arial" w:eastAsia="Times New Roman" w:hAnsi="Arial" w:cs="Arial"/>
          <w:b/>
          <w:bCs/>
          <w:sz w:val="24"/>
          <w:szCs w:val="24"/>
          <w:lang w:eastAsia="fr-FR"/>
        </w:rPr>
        <w:t>Articles modifiés par rapport au modèle de statuts (type 1)</w:t>
      </w:r>
    </w:p>
    <w:p w:rsidR="001B44EF" w:rsidRPr="00191E9C" w:rsidRDefault="001B44EF" w:rsidP="001B44EF">
      <w:pPr>
        <w:spacing w:after="0" w:line="280" w:lineRule="exact"/>
        <w:jc w:val="center"/>
        <w:rPr>
          <w:rFonts w:ascii="Arial" w:eastAsia="Times New Roman" w:hAnsi="Arial" w:cs="Arial"/>
          <w:bCs/>
          <w:i/>
          <w:sz w:val="24"/>
          <w:szCs w:val="24"/>
          <w:lang w:eastAsia="fr-FR"/>
        </w:rPr>
      </w:pPr>
      <w:r w:rsidRPr="00191E9C">
        <w:rPr>
          <w:rFonts w:ascii="Arial" w:eastAsia="Times New Roman" w:hAnsi="Arial" w:cs="Arial"/>
          <w:bCs/>
          <w:i/>
          <w:sz w:val="24"/>
          <w:szCs w:val="24"/>
          <w:lang w:eastAsia="fr-FR"/>
        </w:rPr>
        <w:t>Les mots entre crochets sont facultatifs</w:t>
      </w:r>
    </w:p>
    <w:p w:rsidR="00CA05BA" w:rsidRPr="00191E9C" w:rsidRDefault="00CA05BA" w:rsidP="001B44EF">
      <w:pPr>
        <w:spacing w:after="0" w:line="280" w:lineRule="exact"/>
        <w:jc w:val="center"/>
        <w:rPr>
          <w:rFonts w:ascii="Arial" w:eastAsia="Times New Roman" w:hAnsi="Arial" w:cs="Arial"/>
          <w:sz w:val="24"/>
          <w:szCs w:val="24"/>
          <w:lang w:eastAsia="fr-FR"/>
        </w:rPr>
      </w:pPr>
    </w:p>
    <w:p w:rsidR="00814333" w:rsidRPr="00042EB2" w:rsidRDefault="00814333" w:rsidP="001B44EF">
      <w:pPr>
        <w:spacing w:after="0" w:line="280" w:lineRule="exact"/>
        <w:jc w:val="center"/>
        <w:rPr>
          <w:rFonts w:ascii="Arial" w:eastAsia="Times New Roman" w:hAnsi="Arial" w:cs="Arial"/>
          <w:lang w:eastAsia="fr-FR"/>
        </w:rPr>
      </w:pP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Article 15</w:t>
      </w: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Augmentation du capital</w:t>
      </w:r>
    </w:p>
    <w:p w:rsidR="001B44EF" w:rsidRPr="00042EB2" w:rsidRDefault="001B44EF" w:rsidP="001B44EF">
      <w:pPr>
        <w:spacing w:after="0" w:line="240" w:lineRule="auto"/>
        <w:jc w:val="center"/>
        <w:rPr>
          <w:rFonts w:ascii="Arial" w:eastAsia="Times New Roman" w:hAnsi="Arial" w:cs="Arial"/>
          <w:lang w:eastAsia="fr-FR"/>
        </w:rPr>
      </w:pPr>
    </w:p>
    <w:p w:rsidR="001B44EF" w:rsidRPr="00042EB2"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t xml:space="preserve">1. </w:t>
      </w:r>
      <w:r w:rsidR="001B44EF" w:rsidRPr="00042EB2">
        <w:rPr>
          <w:rFonts w:ascii="Arial" w:eastAsia="Times New Roman" w:hAnsi="Arial" w:cs="Arial"/>
          <w:lang w:eastAsia="fr-FR"/>
        </w:rPr>
        <w:t>Le capital social est susceptible d’augmentation par suite de l’admission de nouveaux associés coopérateurs ou de la souscription de parts nouvelles par les associés coopérateurs.</w:t>
      </w:r>
    </w:p>
    <w:p w:rsidR="001B44EF" w:rsidRPr="00042EB2" w:rsidRDefault="001B44EF" w:rsidP="00C335DD">
      <w:pPr>
        <w:spacing w:after="0" w:line="240" w:lineRule="exact"/>
        <w:ind w:left="348"/>
        <w:jc w:val="both"/>
        <w:rPr>
          <w:rFonts w:ascii="Arial" w:eastAsia="Times New Roman" w:hAnsi="Arial" w:cs="Arial"/>
          <w:lang w:eastAsia="fr-FR"/>
        </w:rPr>
      </w:pPr>
    </w:p>
    <w:p w:rsidR="001B44EF" w:rsidRPr="00042EB2"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1B44EF" w:rsidRPr="00042EB2">
        <w:rPr>
          <w:rFonts w:ascii="Arial" w:eastAsia="Times New Roman" w:hAnsi="Arial" w:cs="Arial"/>
          <w:lang w:eastAsia="fr-FR"/>
        </w:rPr>
        <w:t>Ce capital social est également susceptible d’augmentation par attribution, aux associés coopérateurs, de parts sociales d’épargne visées à l’article 40 des présents statuts.</w:t>
      </w:r>
    </w:p>
    <w:p w:rsidR="001B44EF" w:rsidRPr="00042EB2" w:rsidRDefault="001B44EF" w:rsidP="00C335DD">
      <w:pPr>
        <w:spacing w:after="0" w:line="240" w:lineRule="auto"/>
        <w:ind w:left="348"/>
        <w:jc w:val="both"/>
        <w:rPr>
          <w:rFonts w:ascii="Arial" w:eastAsia="Times New Roman" w:hAnsi="Arial" w:cs="Arial"/>
          <w:lang w:eastAsia="fr-FR"/>
        </w:rPr>
      </w:pPr>
    </w:p>
    <w:p w:rsidR="001B44EF" w:rsidRPr="0043607F" w:rsidRDefault="002B2201" w:rsidP="002B2201">
      <w:pPr>
        <w:tabs>
          <w:tab w:val="num" w:pos="720"/>
        </w:tabs>
        <w:spacing w:after="0" w:line="240" w:lineRule="auto"/>
        <w:jc w:val="both"/>
        <w:rPr>
          <w:rFonts w:ascii="Arial" w:eastAsia="Times New Roman" w:hAnsi="Arial" w:cs="Arial"/>
          <w:color w:val="FF0000"/>
          <w:lang w:eastAsia="fr-FR"/>
        </w:rPr>
      </w:pPr>
      <w:r>
        <w:rPr>
          <w:rFonts w:ascii="Arial" w:eastAsia="Arial" w:hAnsi="Arial" w:cs="Arial"/>
          <w:bCs/>
          <w:lang w:eastAsia="fr-FR"/>
        </w:rPr>
        <w:t xml:space="preserve">3. </w:t>
      </w:r>
      <w:r w:rsidR="001B44EF" w:rsidRPr="00042EB2">
        <w:rPr>
          <w:rFonts w:ascii="Arial" w:eastAsia="Times New Roman" w:hAnsi="Arial" w:cs="Arial"/>
          <w:lang w:eastAsia="fr-FR"/>
        </w:rPr>
        <w:t xml:space="preserve">Le capital est en outre susceptible d’augmentation collective résultant de la modification par l’assemblée générale extraordinaire des obligations de souscription fixées par l’article 14 ci-dessus. L’assemblée générale extraordinaire appelée à se prononcer sur la modification des obligations de souscription visées ci-dessus doit toujours réunir </w:t>
      </w:r>
      <w:r w:rsidR="001B44EF" w:rsidRPr="0043607F">
        <w:rPr>
          <w:rFonts w:ascii="Arial" w:eastAsia="Times New Roman" w:hAnsi="Arial" w:cs="Arial"/>
          <w:color w:val="FF0000"/>
          <w:lang w:eastAsia="fr-FR"/>
        </w:rPr>
        <w:t>un nombre de voix présentes ou représentées au moins égal aux deux tiers des voix des associés coopérateurs inscrits à la date de convocation.</w:t>
      </w:r>
    </w:p>
    <w:p w:rsidR="001B44EF" w:rsidRPr="00042EB2" w:rsidRDefault="001B44EF" w:rsidP="00C335DD">
      <w:pPr>
        <w:spacing w:after="0" w:line="240" w:lineRule="auto"/>
        <w:jc w:val="both"/>
        <w:rPr>
          <w:rFonts w:ascii="Arial" w:eastAsia="Times New Roman" w:hAnsi="Arial" w:cs="Arial"/>
          <w:lang w:eastAsia="fr-FR"/>
        </w:rPr>
      </w:pP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Article 35</w:t>
      </w: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Convocation</w:t>
      </w:r>
    </w:p>
    <w:p w:rsidR="001B44EF" w:rsidRPr="00042EB2" w:rsidRDefault="001B44EF" w:rsidP="001B44EF">
      <w:pPr>
        <w:spacing w:after="0" w:line="240" w:lineRule="exact"/>
        <w:jc w:val="center"/>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t xml:space="preserve">1. </w:t>
      </w:r>
      <w:r w:rsidR="001B44EF" w:rsidRPr="002B2201">
        <w:rPr>
          <w:rFonts w:ascii="Arial" w:eastAsia="Times New Roman" w:hAnsi="Arial" w:cs="Arial"/>
          <w:lang w:eastAsia="fr-FR"/>
        </w:rPr>
        <w:t xml:space="preserve">L'assemblée générale ordinaire est convoquée par le conseil d'administration soit à son initiative, </w:t>
      </w:r>
      <w:bookmarkStart w:id="0" w:name="_Hlk23668839"/>
      <w:r w:rsidR="008542AB" w:rsidRPr="002B2201">
        <w:rPr>
          <w:rFonts w:ascii="Arial" w:hAnsi="Arial" w:cs="Arial"/>
        </w:rPr>
        <w:t>soit à la demande du Haut Conseil de la coopération agricole,</w:t>
      </w:r>
      <w:bookmarkEnd w:id="0"/>
      <w:r w:rsidR="008542AB" w:rsidRPr="002B2201">
        <w:rPr>
          <w:rFonts w:ascii="Arial" w:hAnsi="Arial" w:cs="Arial"/>
        </w:rPr>
        <w:t xml:space="preserve"> </w:t>
      </w:r>
      <w:r w:rsidR="001B44EF" w:rsidRPr="002B2201">
        <w:rPr>
          <w:rFonts w:ascii="Arial" w:eastAsia="Times New Roman" w:hAnsi="Arial" w:cs="Arial"/>
          <w:lang w:eastAsia="fr-FR"/>
        </w:rPr>
        <w:t xml:space="preserve">soit dans les deux mois au plus tard de la demande qui lui serait présentée </w:t>
      </w:r>
      <w:r w:rsidR="001B44EF" w:rsidRPr="002B2201">
        <w:rPr>
          <w:rFonts w:ascii="Arial" w:eastAsia="Times New Roman" w:hAnsi="Arial" w:cs="Arial"/>
          <w:iCs/>
          <w:color w:val="FF0000"/>
          <w:lang w:eastAsia="fr-FR"/>
        </w:rPr>
        <w:t>par des associés coopérateurs représentant le cinquième au moins du total des voix des associés coopérateurs régulièrement inscrits</w:t>
      </w:r>
      <w:r w:rsidR="00EF2174" w:rsidRPr="002B2201">
        <w:rPr>
          <w:rFonts w:ascii="Arial" w:eastAsia="Times New Roman" w:hAnsi="Arial" w:cs="Arial"/>
          <w:iCs/>
          <w:color w:val="FF0000"/>
          <w:lang w:eastAsia="fr-FR"/>
        </w:rPr>
        <w:t>,</w:t>
      </w:r>
      <w:r w:rsidR="001B44EF" w:rsidRPr="002B2201">
        <w:rPr>
          <w:rFonts w:ascii="Arial" w:eastAsia="Times New Roman" w:hAnsi="Arial" w:cs="Arial"/>
          <w:iCs/>
          <w:color w:val="FF0000"/>
          <w:lang w:eastAsia="fr-FR"/>
        </w:rPr>
        <w:t xml:space="preserve"> </w:t>
      </w:r>
      <w:r w:rsidR="00EF2174" w:rsidRPr="002B2201">
        <w:rPr>
          <w:rFonts w:ascii="Arial" w:eastAsia="Times New Roman" w:hAnsi="Arial" w:cs="Arial"/>
          <w:iCs/>
          <w:color w:val="FF0000"/>
          <w:lang w:eastAsia="fr-FR"/>
        </w:rPr>
        <w:t>ou par le Haut Conseil de la coopération agricole</w:t>
      </w:r>
      <w:r w:rsidR="001B44EF" w:rsidRPr="002B2201">
        <w:rPr>
          <w:rFonts w:ascii="Arial" w:eastAsia="Times New Roman" w:hAnsi="Arial" w:cs="Arial"/>
          <w:iCs/>
          <w:color w:val="FF0000"/>
          <w:lang w:eastAsia="fr-FR"/>
        </w:rPr>
        <w:t>.</w:t>
      </w:r>
    </w:p>
    <w:p w:rsidR="001B44EF" w:rsidRPr="00042EB2" w:rsidRDefault="001B44EF" w:rsidP="00050BF4">
      <w:pPr>
        <w:spacing w:after="0" w:line="240" w:lineRule="auto"/>
        <w:ind w:left="360"/>
        <w:jc w:val="both"/>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color w:val="FF0000"/>
          <w:lang w:eastAsia="fr-FR"/>
        </w:rPr>
      </w:pPr>
      <w:r>
        <w:rPr>
          <w:rFonts w:ascii="Arial" w:eastAsia="Times New Roman" w:hAnsi="Arial" w:cs="Arial"/>
          <w:lang w:eastAsia="fr-FR"/>
        </w:rPr>
        <w:t xml:space="preserve">2. </w:t>
      </w:r>
      <w:r w:rsidR="001B44EF" w:rsidRPr="002B2201">
        <w:rPr>
          <w:rFonts w:ascii="Arial" w:eastAsia="Times New Roman" w:hAnsi="Arial" w:cs="Arial"/>
          <w:lang w:eastAsia="fr-FR"/>
        </w:rPr>
        <w:t xml:space="preserve">L'assemblée générale extraordinaire est convoquée par le conseil d'administration soit à son initiative, </w:t>
      </w:r>
      <w:r w:rsidR="00FD6F3A">
        <w:rPr>
          <w:rFonts w:ascii="Arial" w:eastAsia="Times New Roman" w:hAnsi="Arial" w:cs="Arial"/>
          <w:lang w:eastAsia="fr-FR"/>
        </w:rPr>
        <w:t xml:space="preserve">soit à la demande du Haut Conseil de la coopération agricole, </w:t>
      </w:r>
      <w:r w:rsidR="001B44EF" w:rsidRPr="002B2201">
        <w:rPr>
          <w:rFonts w:ascii="Arial" w:eastAsia="Times New Roman" w:hAnsi="Arial" w:cs="Arial"/>
          <w:lang w:eastAsia="fr-FR"/>
        </w:rPr>
        <w:t xml:space="preserve">soit dans les deux mois au plus tard de la demande qui lui serait présentée </w:t>
      </w:r>
      <w:r w:rsidR="001B44EF" w:rsidRPr="002B2201">
        <w:rPr>
          <w:rFonts w:ascii="Arial" w:eastAsia="Times New Roman" w:hAnsi="Arial" w:cs="Arial"/>
          <w:color w:val="FF0000"/>
          <w:lang w:eastAsia="fr-FR"/>
        </w:rPr>
        <w:t>par des associés coopérateurs représentant le quart au moins du total des voix des associés coopérateurs régulièrement inscrits</w:t>
      </w:r>
      <w:r w:rsidR="00FD6F3A">
        <w:rPr>
          <w:rFonts w:ascii="Arial" w:eastAsia="Times New Roman" w:hAnsi="Arial" w:cs="Arial"/>
          <w:color w:val="FF0000"/>
          <w:lang w:eastAsia="fr-FR"/>
        </w:rPr>
        <w:t xml:space="preserve"> </w:t>
      </w:r>
      <w:r w:rsidR="00FD6F3A">
        <w:rPr>
          <w:rFonts w:ascii="Arial" w:eastAsia="Times New Roman" w:hAnsi="Arial" w:cs="Arial"/>
          <w:lang w:eastAsia="fr-FR"/>
        </w:rPr>
        <w:t>ou par le Haut Conseil de la coopération agricole</w:t>
      </w:r>
      <w:r w:rsidR="001B44EF" w:rsidRPr="002B2201">
        <w:rPr>
          <w:rFonts w:ascii="Arial" w:eastAsia="Times New Roman" w:hAnsi="Arial" w:cs="Arial"/>
          <w:color w:val="FF0000"/>
          <w:lang w:eastAsia="fr-FR"/>
        </w:rPr>
        <w:t>.</w:t>
      </w:r>
    </w:p>
    <w:p w:rsidR="001B44EF" w:rsidRPr="00042EB2" w:rsidRDefault="001B44EF" w:rsidP="00050BF4">
      <w:pPr>
        <w:spacing w:after="0" w:line="240" w:lineRule="exact"/>
        <w:ind w:left="360"/>
        <w:jc w:val="both"/>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t xml:space="preserve">3. </w:t>
      </w:r>
      <w:r w:rsidR="001B44EF" w:rsidRPr="002B2201">
        <w:rPr>
          <w:rFonts w:ascii="Arial" w:eastAsia="Times New Roman" w:hAnsi="Arial" w:cs="Arial"/>
          <w:lang w:eastAsia="fr-FR"/>
        </w:rPr>
        <w:t>Sous réserve des prescriptions contenues aux articles 42 et 44 ci-après pour les assemblées réunies sur seconde convocation, la convocation à l'assemblée générale doit être publiée au moins quinze jours avant la date fixée dans un journal habilité à recevoir des annonces légales du département ou de l'arrondissement où se trouve le siège social. L'insertion doit contenir l'ordre du jour de l'assemblée et préciser les lieu, date et heure de la réunion.</w:t>
      </w:r>
    </w:p>
    <w:p w:rsidR="001B44EF" w:rsidRPr="00042EB2" w:rsidRDefault="001B44EF" w:rsidP="00050BF4">
      <w:pPr>
        <w:spacing w:after="0" w:line="240" w:lineRule="auto"/>
        <w:ind w:left="322"/>
        <w:jc w:val="both"/>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t xml:space="preserve">4. </w:t>
      </w:r>
      <w:r w:rsidR="001B44EF" w:rsidRPr="002B2201">
        <w:rPr>
          <w:rFonts w:ascii="Arial" w:eastAsia="Times New Roman" w:hAnsi="Arial" w:cs="Arial"/>
          <w:lang w:eastAsia="fr-FR"/>
        </w:rPr>
        <w:t>Il est en outre adressé à chaque associé coopérateur, quinze jours au moins avant la date de la réunion, une convocation individuelle l'invitant à assister à l'assemblée générale et lui précisant la date, l'heure et le lieu de la réunion ainsi que l'ordre du jour.</w:t>
      </w:r>
    </w:p>
    <w:p w:rsidR="001B44EF" w:rsidRPr="00042EB2" w:rsidRDefault="001B44EF" w:rsidP="00050BF4">
      <w:pPr>
        <w:spacing w:after="0" w:line="240" w:lineRule="auto"/>
        <w:ind w:left="322"/>
        <w:jc w:val="both"/>
        <w:rPr>
          <w:rFonts w:ascii="Arial" w:eastAsia="Times New Roman" w:hAnsi="Arial" w:cs="Arial"/>
          <w:lang w:eastAsia="fr-FR"/>
        </w:rPr>
      </w:pPr>
    </w:p>
    <w:p w:rsidR="00EF2174" w:rsidRPr="00295414" w:rsidRDefault="002B2201" w:rsidP="00EF2174">
      <w:pPr>
        <w:jc w:val="both"/>
        <w:rPr>
          <w:rFonts w:ascii="Arial" w:hAnsi="Arial" w:cs="Arial"/>
        </w:rPr>
      </w:pPr>
      <w:r>
        <w:rPr>
          <w:rFonts w:ascii="Arial" w:eastAsia="Arial" w:hAnsi="Arial" w:cs="Arial"/>
          <w:bCs/>
          <w:iCs/>
          <w:lang w:eastAsia="fr-FR"/>
        </w:rPr>
        <w:t xml:space="preserve">5. </w:t>
      </w:r>
      <w:r w:rsidR="00EF2174" w:rsidRPr="00EF2174">
        <w:rPr>
          <w:rFonts w:ascii="Arial" w:hAnsi="Arial" w:cs="Arial"/>
        </w:rPr>
        <w:t xml:space="preserve">Lorsqu’il s’agit d’une convocation de l’assemblée générale appelée à statuer sur les comptes d’un </w:t>
      </w:r>
      <w:r w:rsidR="00EF2174" w:rsidRPr="00295414">
        <w:rPr>
          <w:rFonts w:ascii="Arial" w:hAnsi="Arial" w:cs="Arial"/>
        </w:rPr>
        <w:t xml:space="preserve">exercice, la convocation individuelle doit comporter un document établi par le conseil d’administration présentant la part des résultats de la coopérative qu’il propose de reverser aux associés coopérateurs à titre de rémunération du capital social et de ristournes </w:t>
      </w:r>
      <w:r w:rsidR="00EF2174" w:rsidRPr="00295414">
        <w:rPr>
          <w:rFonts w:ascii="Arial" w:hAnsi="Arial" w:cs="Arial"/>
        </w:rPr>
        <w:lastRenderedPageBreak/>
        <w:t>ainsi que la part des résultats des filiales destinée à la coopérative, en expliquant les éléments pris en compte pour les déterminer.</w:t>
      </w:r>
    </w:p>
    <w:p w:rsidR="00EF2174" w:rsidRPr="00295414" w:rsidRDefault="00EF2174" w:rsidP="00EF2174">
      <w:pPr>
        <w:spacing w:after="160" w:line="259" w:lineRule="auto"/>
        <w:jc w:val="both"/>
        <w:rPr>
          <w:rFonts w:ascii="Arial" w:hAnsi="Arial" w:cs="Arial"/>
        </w:rPr>
      </w:pPr>
      <w:r w:rsidRPr="00295414">
        <w:rPr>
          <w:rFonts w:ascii="Arial" w:hAnsi="Arial" w:cs="Arial"/>
        </w:rPr>
        <w:t xml:space="preserve">Lorsque la coopérative est tenue de désigner un commissaire aux comptes, celui-ci atteste l'exactitude des informations figurant sur le document mentionné au précédent alinéa. Son attestation est jointe à ce document. </w:t>
      </w:r>
    </w:p>
    <w:p w:rsidR="00EF2174" w:rsidRPr="00295414" w:rsidRDefault="00EF2174" w:rsidP="00EF2174">
      <w:pPr>
        <w:spacing w:after="160" w:line="259" w:lineRule="auto"/>
        <w:jc w:val="both"/>
        <w:rPr>
          <w:rFonts w:ascii="Arial" w:hAnsi="Arial" w:cs="Arial"/>
        </w:rPr>
      </w:pPr>
      <w:r w:rsidRPr="00295414">
        <w:rPr>
          <w:rFonts w:ascii="Arial" w:hAnsi="Arial" w:cs="Arial"/>
        </w:rPr>
        <w:t>En outre, l’insertion et la convocation individuelle devront mentionner que les associés coopérateurs ont la faculté, à partir du quinzième jour précédant la date de cette assemblée, de prendre connaissance au siège de la coopérative, des documents ci-dessous :</w:t>
      </w:r>
    </w:p>
    <w:p w:rsidR="001B44EF" w:rsidRPr="00295414" w:rsidRDefault="002B2201" w:rsidP="002B2201">
      <w:pPr>
        <w:tabs>
          <w:tab w:val="num" w:pos="1069"/>
        </w:tabs>
        <w:spacing w:after="0" w:line="240" w:lineRule="auto"/>
        <w:jc w:val="both"/>
        <w:rPr>
          <w:rFonts w:ascii="Arial" w:eastAsia="Times New Roman" w:hAnsi="Arial" w:cs="Arial"/>
          <w:lang w:eastAsia="fr-FR"/>
        </w:rPr>
      </w:pPr>
      <w:r w:rsidRPr="00442F10">
        <w:rPr>
          <w:rFonts w:ascii="Arial" w:hAnsi="Arial" w:cs="Arial"/>
        </w:rPr>
        <w:t>―</w:t>
      </w:r>
      <w:r>
        <w:rPr>
          <w:rFonts w:ascii="Arial" w:hAnsi="Arial" w:cs="Arial"/>
        </w:rPr>
        <w:t xml:space="preserve"> </w:t>
      </w:r>
      <w:r w:rsidR="001B44EF" w:rsidRPr="00295414">
        <w:rPr>
          <w:rFonts w:ascii="Arial" w:eastAsia="Times New Roman" w:hAnsi="Arial" w:cs="Arial"/>
          <w:lang w:eastAsia="fr-FR"/>
        </w:rPr>
        <w:t>comptes annuels, et s’ils doivent être établis, comptes consolidés et/ou combinés ;</w:t>
      </w:r>
    </w:p>
    <w:p w:rsidR="00EF2174" w:rsidRPr="00295414" w:rsidRDefault="002B2201" w:rsidP="002B2201">
      <w:pPr>
        <w:spacing w:after="160" w:line="259" w:lineRule="auto"/>
        <w:jc w:val="both"/>
        <w:rPr>
          <w:rFonts w:ascii="Arial" w:eastAsia="Times New Roman" w:hAnsi="Arial" w:cs="Arial"/>
          <w:lang w:eastAsia="fr-FR"/>
        </w:rPr>
      </w:pPr>
      <w:r w:rsidRPr="00442F10">
        <w:rPr>
          <w:rFonts w:ascii="Arial" w:hAnsi="Arial" w:cs="Arial"/>
        </w:rPr>
        <w:t>―</w:t>
      </w:r>
      <w:r>
        <w:rPr>
          <w:rFonts w:ascii="Arial" w:hAnsi="Arial" w:cs="Arial"/>
        </w:rPr>
        <w:t xml:space="preserve"> </w:t>
      </w:r>
      <w:r w:rsidR="00EF2174" w:rsidRPr="00295414">
        <w:rPr>
          <w:rFonts w:ascii="Arial" w:hAnsi="Arial" w:cs="Arial"/>
        </w:rPr>
        <w:t xml:space="preserve">document donnant des informations sur l'écart entre le prix  indiqué lors de la précédente assemblée générale ordinaire, et le prix effectivement payé aux associés coopérateurs pour leurs apports  ainsi que sur les écarts constatés entre ce prix et les différents indicateurs relatifs aux coûts de production et aux prix des produits agricoles et alimentaires éventuellement pris en compte dans le règlement intérieur pour fixer les critères et modalités de détermination du prix des apports, ou, à défaut, tous indicateurs disponibles relatifs aux coûts pertinents de production en agriculture et aux prix des produits agricoles et alimentaires constatés sur les marchés sur lesquels opère la coopérative ; </w:t>
      </w:r>
    </w:p>
    <w:p w:rsidR="001B44EF" w:rsidRPr="00042EB2" w:rsidRDefault="002B2201" w:rsidP="002B2201">
      <w:pPr>
        <w:tabs>
          <w:tab w:val="num" w:pos="1069"/>
        </w:tabs>
        <w:spacing w:after="0" w:line="240" w:lineRule="exact"/>
        <w:jc w:val="both"/>
        <w:rPr>
          <w:rFonts w:ascii="Arial" w:eastAsia="Times New Roman" w:hAnsi="Arial" w:cs="Arial"/>
          <w:lang w:eastAsia="fr-FR"/>
        </w:rPr>
      </w:pPr>
      <w:r w:rsidRPr="00442F10">
        <w:rPr>
          <w:rFonts w:ascii="Arial" w:hAnsi="Arial" w:cs="Arial"/>
        </w:rPr>
        <w:t>―</w:t>
      </w:r>
      <w:r>
        <w:rPr>
          <w:rFonts w:ascii="Arial" w:hAnsi="Arial" w:cs="Arial"/>
        </w:rPr>
        <w:t xml:space="preserve"> </w:t>
      </w:r>
      <w:r w:rsidR="001B44EF" w:rsidRPr="00042EB2">
        <w:rPr>
          <w:rFonts w:ascii="Arial" w:eastAsia="Times New Roman" w:hAnsi="Arial" w:cs="Arial"/>
          <w:lang w:eastAsia="fr-FR"/>
        </w:rPr>
        <w:t>rapport du conseil d’administration aux associés coopérateurs ;</w:t>
      </w:r>
    </w:p>
    <w:p w:rsidR="001B44EF" w:rsidRPr="00042EB2" w:rsidRDefault="002B2201" w:rsidP="002B2201">
      <w:pPr>
        <w:tabs>
          <w:tab w:val="num" w:pos="1069"/>
        </w:tabs>
        <w:spacing w:after="0" w:line="240" w:lineRule="exact"/>
        <w:jc w:val="both"/>
        <w:rPr>
          <w:rFonts w:ascii="Arial" w:eastAsia="Times New Roman" w:hAnsi="Arial" w:cs="Arial"/>
          <w:lang w:eastAsia="fr-FR"/>
        </w:rPr>
      </w:pPr>
      <w:r w:rsidRPr="00442F10">
        <w:rPr>
          <w:rFonts w:ascii="Arial" w:hAnsi="Arial" w:cs="Arial"/>
        </w:rPr>
        <w:t>―</w:t>
      </w:r>
      <w:r w:rsidR="001B44EF" w:rsidRPr="00042EB2">
        <w:rPr>
          <w:rFonts w:ascii="Arial" w:eastAsia="Times New Roman" w:hAnsi="Arial" w:cs="Arial"/>
          <w:lang w:eastAsia="fr-FR"/>
        </w:rPr>
        <w:t> rapport sur la gestion du groupe le cas échéant ;</w:t>
      </w:r>
    </w:p>
    <w:p w:rsidR="002B2201" w:rsidRDefault="002B2201" w:rsidP="002B2201">
      <w:pPr>
        <w:tabs>
          <w:tab w:val="num" w:pos="1069"/>
        </w:tabs>
        <w:spacing w:after="0" w:line="240" w:lineRule="exact"/>
        <w:jc w:val="both"/>
        <w:rPr>
          <w:rFonts w:ascii="Arial" w:eastAsia="Times New Roman" w:hAnsi="Arial" w:cs="Arial"/>
          <w:lang w:eastAsia="fr-FR"/>
        </w:rPr>
      </w:pPr>
      <w:r w:rsidRPr="00442F10">
        <w:rPr>
          <w:rFonts w:ascii="Arial" w:hAnsi="Arial" w:cs="Arial"/>
        </w:rPr>
        <w:t>―</w:t>
      </w:r>
      <w:r>
        <w:rPr>
          <w:rFonts w:ascii="Arial" w:hAnsi="Arial" w:cs="Arial"/>
        </w:rPr>
        <w:t xml:space="preserve"> </w:t>
      </w:r>
      <w:r w:rsidR="001B44EF" w:rsidRPr="00042EB2">
        <w:rPr>
          <w:rFonts w:ascii="Arial" w:eastAsia="Times New Roman" w:hAnsi="Arial" w:cs="Arial"/>
          <w:lang w:eastAsia="fr-FR"/>
        </w:rPr>
        <w:t>texte des résolutions proposées ;</w:t>
      </w:r>
    </w:p>
    <w:p w:rsidR="001B44EF" w:rsidRPr="00042EB2" w:rsidRDefault="002B2201" w:rsidP="002B2201">
      <w:pPr>
        <w:tabs>
          <w:tab w:val="num" w:pos="1069"/>
        </w:tabs>
        <w:spacing w:after="0" w:line="240" w:lineRule="exact"/>
        <w:jc w:val="both"/>
        <w:rPr>
          <w:rFonts w:ascii="Arial" w:eastAsia="Times New Roman" w:hAnsi="Arial" w:cs="Arial"/>
          <w:lang w:eastAsia="fr-FR"/>
        </w:rPr>
      </w:pPr>
      <w:r w:rsidRPr="00442F10">
        <w:rPr>
          <w:rFonts w:ascii="Arial" w:hAnsi="Arial" w:cs="Arial"/>
        </w:rPr>
        <w:t>―</w:t>
      </w:r>
      <w:r>
        <w:rPr>
          <w:rFonts w:ascii="Arial" w:hAnsi="Arial" w:cs="Arial"/>
        </w:rPr>
        <w:t xml:space="preserve"> </w:t>
      </w:r>
      <w:r w:rsidR="001B44EF" w:rsidRPr="00042EB2">
        <w:rPr>
          <w:rFonts w:ascii="Arial" w:eastAsia="Times New Roman" w:hAnsi="Arial" w:cs="Arial"/>
          <w:lang w:eastAsia="fr-FR"/>
        </w:rPr>
        <w:t>rapport</w:t>
      </w:r>
      <w:r w:rsidR="00EF2174">
        <w:rPr>
          <w:rFonts w:ascii="Arial" w:eastAsia="Times New Roman" w:hAnsi="Arial" w:cs="Arial"/>
          <w:lang w:eastAsia="fr-FR"/>
        </w:rPr>
        <w:t>s</w:t>
      </w:r>
      <w:r w:rsidR="001B44EF" w:rsidRPr="00042EB2">
        <w:rPr>
          <w:rFonts w:ascii="Arial" w:eastAsia="Times New Roman" w:hAnsi="Arial" w:cs="Arial"/>
          <w:lang w:eastAsia="fr-FR"/>
        </w:rPr>
        <w:t xml:space="preserve"> des commissaires aux comptes ;</w:t>
      </w:r>
    </w:p>
    <w:p w:rsidR="001B44EF" w:rsidRDefault="002B2201" w:rsidP="002B2201">
      <w:pPr>
        <w:tabs>
          <w:tab w:val="num" w:pos="1069"/>
        </w:tabs>
        <w:spacing w:after="0" w:line="240" w:lineRule="exact"/>
        <w:jc w:val="both"/>
        <w:rPr>
          <w:rFonts w:ascii="Arial" w:eastAsia="Times New Roman" w:hAnsi="Arial" w:cs="Arial"/>
          <w:lang w:eastAsia="fr-FR"/>
        </w:rPr>
      </w:pPr>
      <w:r w:rsidRPr="00442F10">
        <w:rPr>
          <w:rFonts w:ascii="Arial" w:hAnsi="Arial" w:cs="Arial"/>
        </w:rPr>
        <w:t>―</w:t>
      </w:r>
      <w:r>
        <w:rPr>
          <w:rFonts w:ascii="Arial" w:hAnsi="Arial" w:cs="Arial"/>
        </w:rPr>
        <w:t xml:space="preserve"> </w:t>
      </w:r>
      <w:r w:rsidR="001B44EF" w:rsidRPr="00042EB2">
        <w:rPr>
          <w:rFonts w:ascii="Arial" w:eastAsia="Times New Roman" w:hAnsi="Arial" w:cs="Arial"/>
          <w:lang w:eastAsia="fr-FR"/>
        </w:rPr>
        <w:t>rapport spécial du ou des commissaires aux comptes sur les conventions soumises à autorisation préalable.</w:t>
      </w:r>
    </w:p>
    <w:p w:rsidR="00523075" w:rsidRDefault="00523075" w:rsidP="00050BF4">
      <w:pPr>
        <w:tabs>
          <w:tab w:val="num" w:pos="1069"/>
        </w:tabs>
        <w:spacing w:after="0" w:line="240" w:lineRule="exact"/>
        <w:ind w:left="889" w:hanging="360"/>
        <w:jc w:val="both"/>
        <w:rPr>
          <w:rFonts w:ascii="Arial" w:eastAsia="Times New Roman" w:hAnsi="Arial" w:cs="Arial"/>
          <w:lang w:eastAsia="fr-FR"/>
        </w:rPr>
      </w:pPr>
    </w:p>
    <w:p w:rsidR="001B44EF" w:rsidRPr="00042EB2" w:rsidRDefault="001B44EF" w:rsidP="00050BF4">
      <w:pPr>
        <w:spacing w:after="0" w:line="240" w:lineRule="exact"/>
        <w:jc w:val="both"/>
        <w:rPr>
          <w:rFonts w:ascii="Arial" w:eastAsia="Times New Roman" w:hAnsi="Arial" w:cs="Arial"/>
          <w:lang w:eastAsia="fr-FR"/>
        </w:rPr>
      </w:pPr>
    </w:p>
    <w:p w:rsidR="002B2201" w:rsidRDefault="002B2201" w:rsidP="002B2201">
      <w:pPr>
        <w:spacing w:after="0" w:line="240" w:lineRule="exact"/>
        <w:jc w:val="both"/>
        <w:rPr>
          <w:rFonts w:ascii="Arial" w:eastAsia="Times New Roman" w:hAnsi="Arial" w:cs="Arial"/>
          <w:lang w:eastAsia="fr-FR"/>
        </w:rPr>
      </w:pPr>
      <w:r>
        <w:rPr>
          <w:rFonts w:ascii="Arial" w:eastAsia="Arial" w:hAnsi="Arial" w:cs="Arial"/>
          <w:bCs/>
          <w:iCs/>
          <w:lang w:eastAsia="fr-FR"/>
        </w:rPr>
        <w:t xml:space="preserve">6. </w:t>
      </w:r>
      <w:r w:rsidR="001B44EF" w:rsidRPr="00042EB2">
        <w:rPr>
          <w:rFonts w:ascii="Arial" w:eastAsia="Times New Roman" w:hAnsi="Arial" w:cs="Arial"/>
          <w:lang w:eastAsia="fr-FR"/>
        </w:rPr>
        <w:t>La convocation individuelle peut être faite par l'envoi à chaque associé coopérateur d'un exemplaire d'un journal ou d'un bulletin sur lequel elle figure. Pour l'assemblée générale appelée à statuer sur les comptes d'un exercice, la mention de la faculté laissée aux associés coopérateurs de prendre communication au siège social, dans le délai prévu, des documents susvisés, devra figurer sur cet exemplaire.</w:t>
      </w:r>
    </w:p>
    <w:p w:rsidR="002B2201" w:rsidRDefault="002B2201" w:rsidP="002B2201">
      <w:pPr>
        <w:spacing w:after="0" w:line="240" w:lineRule="exact"/>
        <w:jc w:val="both"/>
        <w:rPr>
          <w:rFonts w:ascii="Arial" w:eastAsia="Times New Roman" w:hAnsi="Arial" w:cs="Arial"/>
          <w:lang w:eastAsia="fr-FR"/>
        </w:rPr>
      </w:pPr>
    </w:p>
    <w:p w:rsidR="00814333" w:rsidRPr="00042EB2"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t xml:space="preserve">7. </w:t>
      </w:r>
      <w:r w:rsidR="001B44EF" w:rsidRPr="00042EB2">
        <w:rPr>
          <w:rFonts w:ascii="Arial" w:eastAsia="Times New Roman" w:hAnsi="Arial" w:cs="Arial"/>
          <w:lang w:eastAsia="fr-FR"/>
        </w:rPr>
        <w:t xml:space="preserve">La convocation individuelle, effectuée soit par lettre, soit par l'envoi d'un journal ou d'un bulletin, est adressée valablement au dernier domicile que les associés coopérateurs auront fait connaître à la coopérative. </w:t>
      </w:r>
    </w:p>
    <w:p w:rsidR="00814333" w:rsidRPr="00042EB2" w:rsidRDefault="001B44EF" w:rsidP="002B2201">
      <w:pPr>
        <w:spacing w:after="0" w:line="240" w:lineRule="exact"/>
        <w:jc w:val="both"/>
        <w:rPr>
          <w:rFonts w:ascii="Arial" w:eastAsia="Times New Roman" w:hAnsi="Arial" w:cs="Arial"/>
          <w:lang w:eastAsia="fr-FR"/>
        </w:rPr>
      </w:pPr>
      <w:r w:rsidRPr="00042EB2">
        <w:rPr>
          <w:rFonts w:ascii="Arial" w:eastAsia="Times New Roman" w:hAnsi="Arial" w:cs="Arial"/>
          <w:lang w:eastAsia="fr-FR"/>
        </w:rPr>
        <w:t>[Cet envoi peut être fait par un moyen électronique sous réserve de l’accord écrit préalable de l’associé coopérateur indiquant son adresse électronique.</w:t>
      </w:r>
    </w:p>
    <w:p w:rsidR="00814333" w:rsidRPr="00042EB2" w:rsidRDefault="00814333" w:rsidP="002B2201">
      <w:pPr>
        <w:spacing w:after="0" w:line="240" w:lineRule="exact"/>
        <w:jc w:val="both"/>
        <w:rPr>
          <w:rFonts w:ascii="Arial" w:eastAsia="Times New Roman" w:hAnsi="Arial" w:cs="Arial"/>
          <w:lang w:eastAsia="fr-FR"/>
        </w:rPr>
      </w:pPr>
      <w:r w:rsidRPr="00042EB2">
        <w:rPr>
          <w:rFonts w:ascii="Arial" w:eastAsia="Times New Roman" w:hAnsi="Arial" w:cs="Arial"/>
          <w:lang w:eastAsia="fr-FR"/>
        </w:rPr>
        <w:t>La coopérative qui souhaite recourir à un moyen électronique soumet une proposition en ce sens aux associés coopérateurs, soit par voie postale, soit par voie électronique. Les associés coopérateurs intéressés peuvent donner leur accord par voie postale ou électronique. En l’absence d’accord de l’associé coopérateur, au plus tard trente-cinq jours avant la date de la prochaine assemblée générale, la coopérative a recours à un envoi postal.</w:t>
      </w:r>
    </w:p>
    <w:p w:rsidR="001B44EF" w:rsidRPr="00042EB2" w:rsidRDefault="00814333" w:rsidP="002B2201">
      <w:pPr>
        <w:spacing w:after="0" w:line="240" w:lineRule="exact"/>
        <w:jc w:val="both"/>
        <w:rPr>
          <w:rFonts w:ascii="Arial" w:eastAsia="Times New Roman" w:hAnsi="Arial" w:cs="Arial"/>
          <w:lang w:eastAsia="fr-FR"/>
        </w:rPr>
      </w:pPr>
      <w:r w:rsidRPr="00042EB2">
        <w:rPr>
          <w:rFonts w:ascii="Arial" w:eastAsia="Times New Roman" w:hAnsi="Arial" w:cs="Arial"/>
          <w:lang w:eastAsia="fr-FR"/>
        </w:rPr>
        <w:t>L’associé coopérateur qui a consenti à l’utilisation de la voie électronique peut demander expressément à la coopérative soit par voie posta</w:t>
      </w:r>
      <w:r w:rsidR="009A0B3C" w:rsidRPr="00042EB2">
        <w:rPr>
          <w:rFonts w:ascii="Arial" w:eastAsia="Times New Roman" w:hAnsi="Arial" w:cs="Arial"/>
          <w:lang w:eastAsia="fr-FR"/>
        </w:rPr>
        <w:t xml:space="preserve">le, soit par voie électronique </w:t>
      </w:r>
      <w:r w:rsidRPr="00042EB2">
        <w:rPr>
          <w:rFonts w:ascii="Arial" w:eastAsia="Times New Roman" w:hAnsi="Arial" w:cs="Arial"/>
          <w:lang w:eastAsia="fr-FR"/>
        </w:rPr>
        <w:t>que le moyen électronique soit remplacé par un envoi postal. La demande doit être effectuée trente-cinq jours au moins avant la date de convocation prévue au présent article.]</w:t>
      </w:r>
    </w:p>
    <w:p w:rsidR="001B44EF" w:rsidRPr="00042EB2" w:rsidRDefault="001B44EF" w:rsidP="001B44EF">
      <w:pPr>
        <w:spacing w:after="0" w:line="240" w:lineRule="auto"/>
        <w:jc w:val="center"/>
        <w:rPr>
          <w:rFonts w:ascii="Arial" w:eastAsia="Times New Roman" w:hAnsi="Arial" w:cs="Arial"/>
          <w:lang w:eastAsia="fr-FR"/>
        </w:rPr>
      </w:pP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Article 36</w:t>
      </w: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Ordre du jour</w:t>
      </w:r>
    </w:p>
    <w:p w:rsidR="001B44EF" w:rsidRPr="00042EB2" w:rsidRDefault="001B44EF" w:rsidP="001B44EF">
      <w:pPr>
        <w:spacing w:after="0" w:line="240" w:lineRule="auto"/>
        <w:jc w:val="center"/>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t xml:space="preserve">1. </w:t>
      </w:r>
      <w:r w:rsidR="001B44EF" w:rsidRPr="002B2201">
        <w:rPr>
          <w:rFonts w:ascii="Arial" w:eastAsia="Times New Roman" w:hAnsi="Arial" w:cs="Arial"/>
          <w:lang w:eastAsia="fr-FR"/>
        </w:rPr>
        <w:t xml:space="preserve">L'ordre du jour de l'assemblée générale est arrêté par le conseil d'administration. Il doit comporter, outre les propositions émanant du conseil ou, s'il y a lieu, des commissaires aux comptes, toute question présentée au conseil six semaines au moins avant la convocation de </w:t>
      </w:r>
      <w:r w:rsidR="001B44EF" w:rsidRPr="002B2201">
        <w:rPr>
          <w:rFonts w:ascii="Arial" w:eastAsia="Times New Roman" w:hAnsi="Arial" w:cs="Arial"/>
          <w:lang w:eastAsia="fr-FR"/>
        </w:rPr>
        <w:lastRenderedPageBreak/>
        <w:t xml:space="preserve">l'assemblée générale sur proposition écrite revêtue de la signature </w:t>
      </w:r>
      <w:r w:rsidR="001B44EF" w:rsidRPr="002B2201">
        <w:rPr>
          <w:rFonts w:ascii="Arial" w:eastAsia="Times New Roman" w:hAnsi="Arial" w:cs="Arial"/>
          <w:color w:val="FF0000"/>
          <w:lang w:eastAsia="fr-FR"/>
        </w:rPr>
        <w:t>d’associés coopérateurs représentant un dixième au moins du nombre total des voix des associés coopérateurs inscrits.</w:t>
      </w:r>
    </w:p>
    <w:p w:rsidR="001B44EF" w:rsidRPr="00042EB2" w:rsidRDefault="001B44EF" w:rsidP="00F177AA">
      <w:pPr>
        <w:spacing w:after="0" w:line="240" w:lineRule="exact"/>
        <w:ind w:left="1069" w:hanging="709"/>
        <w:jc w:val="both"/>
        <w:rPr>
          <w:rFonts w:ascii="Arial" w:eastAsia="Times New Roman" w:hAnsi="Arial" w:cs="Arial"/>
          <w:lang w:eastAsia="fr-FR"/>
        </w:rPr>
      </w:pPr>
    </w:p>
    <w:p w:rsidR="00FD6F3A" w:rsidRDefault="00FD6F3A" w:rsidP="00FD6F3A">
      <w:pPr>
        <w:jc w:val="both"/>
        <w:rPr>
          <w:rFonts w:ascii="Arial" w:hAnsi="Arial" w:cs="Arial"/>
        </w:rPr>
      </w:pPr>
      <w:r w:rsidRPr="00442F10">
        <w:rPr>
          <w:rFonts w:ascii="Arial" w:hAnsi="Arial" w:cs="Arial"/>
        </w:rPr>
        <w:t xml:space="preserve">2. L’ordre du jour de l’assemblée générale ordinaire convoquée à la demande </w:t>
      </w:r>
      <w:r>
        <w:rPr>
          <w:rFonts w:ascii="Arial" w:hAnsi="Arial" w:cs="Arial"/>
        </w:rPr>
        <w:t>du Haut Conseil de la coopération agricole est arrêté en accord avec celui-ci.</w:t>
      </w:r>
    </w:p>
    <w:p w:rsidR="001B44EF" w:rsidRPr="00042EB2" w:rsidRDefault="00FD6F3A" w:rsidP="00FD6F3A">
      <w:pPr>
        <w:jc w:val="both"/>
        <w:rPr>
          <w:rFonts w:ascii="Arial" w:eastAsia="Times New Roman" w:hAnsi="Arial" w:cs="Arial"/>
          <w:lang w:eastAsia="fr-FR"/>
        </w:rPr>
      </w:pPr>
      <w:r>
        <w:rPr>
          <w:rFonts w:ascii="Arial" w:hAnsi="Arial" w:cs="Arial"/>
        </w:rPr>
        <w:t>Lorsque le Haut Conseil convoque l’assemblée générale il en fixe l’ordre du jour.</w:t>
      </w:r>
      <w:bookmarkStart w:id="1" w:name="_GoBack"/>
      <w:bookmarkEnd w:id="1"/>
    </w:p>
    <w:p w:rsidR="001B44EF" w:rsidRPr="002B2201"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t xml:space="preserve">3. </w:t>
      </w:r>
      <w:r w:rsidR="001B44EF" w:rsidRPr="002B2201">
        <w:rPr>
          <w:rFonts w:ascii="Arial" w:eastAsia="Times New Roman" w:hAnsi="Arial" w:cs="Arial"/>
          <w:lang w:eastAsia="fr-FR"/>
        </w:rPr>
        <w:t xml:space="preserve">Il ne peut être mis en délibération dans toute assemblée que les questions portées à </w:t>
      </w:r>
      <w:r w:rsidR="001B44EF" w:rsidRPr="002B2201">
        <w:rPr>
          <w:rFonts w:ascii="Arial" w:eastAsia="Times New Roman" w:hAnsi="Arial" w:cs="Arial"/>
          <w:bCs/>
          <w:lang w:eastAsia="fr-FR"/>
        </w:rPr>
        <w:t>l'ordre</w:t>
      </w:r>
      <w:r w:rsidR="001B44EF" w:rsidRPr="002B2201">
        <w:rPr>
          <w:rFonts w:ascii="Arial" w:eastAsia="Times New Roman" w:hAnsi="Arial" w:cs="Arial"/>
          <w:lang w:eastAsia="fr-FR"/>
        </w:rPr>
        <w:t xml:space="preserve"> du jour.</w:t>
      </w:r>
    </w:p>
    <w:p w:rsidR="00042EB2" w:rsidRPr="00042EB2" w:rsidRDefault="00042EB2" w:rsidP="00042EB2">
      <w:pPr>
        <w:pStyle w:val="Paragraphedeliste"/>
        <w:rPr>
          <w:rFonts w:ascii="Arial" w:eastAsia="Times New Roman" w:hAnsi="Arial" w:cs="Arial"/>
          <w:lang w:eastAsia="fr-FR"/>
        </w:rPr>
      </w:pPr>
    </w:p>
    <w:p w:rsidR="00042EB2" w:rsidRPr="00042EB2" w:rsidRDefault="00042EB2" w:rsidP="00042EB2">
      <w:pPr>
        <w:pStyle w:val="Paragraphedeliste"/>
        <w:spacing w:after="0" w:line="240" w:lineRule="exact"/>
        <w:ind w:left="360"/>
        <w:jc w:val="both"/>
        <w:rPr>
          <w:rFonts w:ascii="Arial" w:eastAsia="Times New Roman" w:hAnsi="Arial" w:cs="Arial"/>
          <w:lang w:eastAsia="fr-FR"/>
        </w:rPr>
      </w:pPr>
    </w:p>
    <w:p w:rsidR="001B44EF" w:rsidRPr="00042EB2" w:rsidRDefault="001B44EF" w:rsidP="001B44EF">
      <w:pPr>
        <w:spacing w:after="0" w:line="240" w:lineRule="auto"/>
        <w:jc w:val="center"/>
        <w:rPr>
          <w:rFonts w:ascii="Arial" w:eastAsia="Times New Roman" w:hAnsi="Arial" w:cs="Arial"/>
          <w:lang w:eastAsia="fr-FR"/>
        </w:rPr>
      </w:pPr>
    </w:p>
    <w:p w:rsidR="001B44EF" w:rsidRPr="00042EB2" w:rsidRDefault="001B44EF" w:rsidP="001B44EF">
      <w:pPr>
        <w:spacing w:after="0" w:line="240" w:lineRule="auto"/>
        <w:jc w:val="center"/>
        <w:rPr>
          <w:rFonts w:ascii="Arial" w:eastAsia="Times New Roman" w:hAnsi="Arial" w:cs="Arial"/>
          <w:lang w:eastAsia="fr-FR"/>
        </w:rPr>
      </w:pPr>
      <w:r w:rsidRPr="00042EB2">
        <w:rPr>
          <w:rFonts w:ascii="Arial" w:eastAsia="Times New Roman" w:hAnsi="Arial" w:cs="Arial"/>
          <w:b/>
          <w:lang w:eastAsia="fr-FR"/>
        </w:rPr>
        <w:t>Article 38</w:t>
      </w:r>
    </w:p>
    <w:p w:rsidR="001B44EF" w:rsidRPr="00042EB2" w:rsidRDefault="001B44EF" w:rsidP="001B44EF">
      <w:pPr>
        <w:spacing w:after="0" w:line="240" w:lineRule="auto"/>
        <w:jc w:val="center"/>
        <w:rPr>
          <w:rFonts w:ascii="Arial" w:eastAsia="Times New Roman" w:hAnsi="Arial" w:cs="Arial"/>
          <w:lang w:eastAsia="fr-FR"/>
        </w:rPr>
      </w:pPr>
      <w:r w:rsidRPr="00042EB2">
        <w:rPr>
          <w:rFonts w:ascii="Arial" w:eastAsia="Times New Roman" w:hAnsi="Arial" w:cs="Arial"/>
          <w:b/>
          <w:lang w:eastAsia="fr-FR"/>
        </w:rPr>
        <w:t>Admission, droit et modalités de vote et représentation</w:t>
      </w:r>
    </w:p>
    <w:p w:rsidR="001B44EF" w:rsidRPr="00042EB2" w:rsidRDefault="001B44EF" w:rsidP="001B44EF">
      <w:pPr>
        <w:spacing w:after="0" w:line="240" w:lineRule="auto"/>
        <w:jc w:val="center"/>
        <w:rPr>
          <w:rFonts w:ascii="Arial" w:eastAsia="Times New Roman" w:hAnsi="Arial" w:cs="Arial"/>
          <w:lang w:eastAsia="fr-FR"/>
        </w:rPr>
      </w:pPr>
    </w:p>
    <w:p w:rsidR="001B44EF" w:rsidRPr="002B2201" w:rsidRDefault="002B2201" w:rsidP="002B2201">
      <w:pPr>
        <w:spacing w:after="0" w:line="240" w:lineRule="auto"/>
        <w:jc w:val="both"/>
        <w:rPr>
          <w:rFonts w:ascii="Arial" w:eastAsia="Times New Roman" w:hAnsi="Arial" w:cs="Arial"/>
          <w:lang w:eastAsia="fr-FR"/>
        </w:rPr>
      </w:pPr>
      <w:r>
        <w:rPr>
          <w:rFonts w:ascii="Arial" w:eastAsia="Times New Roman" w:hAnsi="Arial" w:cs="Arial"/>
          <w:lang w:eastAsia="fr-FR"/>
        </w:rPr>
        <w:t xml:space="preserve">1. </w:t>
      </w:r>
      <w:r w:rsidR="001B44EF" w:rsidRPr="002B2201">
        <w:rPr>
          <w:rFonts w:ascii="Arial" w:eastAsia="Times New Roman" w:hAnsi="Arial" w:cs="Arial"/>
          <w:lang w:eastAsia="fr-FR"/>
        </w:rPr>
        <w:t>Tout associé coopérateur a le droit d’assister ou de se faire repr</w:t>
      </w:r>
      <w:r w:rsidR="00BD00BF" w:rsidRPr="002B2201">
        <w:rPr>
          <w:rFonts w:ascii="Arial" w:eastAsia="Times New Roman" w:hAnsi="Arial" w:cs="Arial"/>
          <w:lang w:eastAsia="fr-FR"/>
        </w:rPr>
        <w:t>ésenter à l’assemblée générale.</w:t>
      </w:r>
    </w:p>
    <w:p w:rsidR="001B44EF" w:rsidRPr="00042EB2" w:rsidRDefault="001B44EF" w:rsidP="00F177AA">
      <w:pPr>
        <w:spacing w:after="0" w:line="240" w:lineRule="auto"/>
        <w:ind w:left="360"/>
        <w:jc w:val="both"/>
        <w:rPr>
          <w:rFonts w:ascii="Arial" w:eastAsia="Times New Roman" w:hAnsi="Arial" w:cs="Arial"/>
          <w:lang w:eastAsia="fr-FR"/>
        </w:rPr>
      </w:pPr>
    </w:p>
    <w:p w:rsidR="001B44EF" w:rsidRPr="00042EB2" w:rsidRDefault="001B44EF" w:rsidP="002B2201">
      <w:pPr>
        <w:spacing w:after="0" w:line="240" w:lineRule="auto"/>
        <w:jc w:val="both"/>
        <w:rPr>
          <w:rFonts w:ascii="Arial" w:eastAsia="Times New Roman" w:hAnsi="Arial" w:cs="Arial"/>
          <w:lang w:eastAsia="fr-FR"/>
        </w:rPr>
      </w:pPr>
      <w:r w:rsidRPr="00042EB2">
        <w:rPr>
          <w:rFonts w:ascii="Arial" w:eastAsia="Times New Roman" w:hAnsi="Arial" w:cs="Arial"/>
          <w:lang w:eastAsia="fr-FR"/>
        </w:rPr>
        <w:t>[Sont réputés présents les associés coopérateurs qui participent à l’assemblée par visioconférence ou par des moyens de télécommunications permettant leur identification et garantissant leur participation effective à la réunion de l’assemblée dont les délibérations sont retransmises de façon continue et simultanée.]</w:t>
      </w:r>
    </w:p>
    <w:p w:rsidR="001B44EF" w:rsidRPr="00042EB2" w:rsidRDefault="001B44EF" w:rsidP="00F177AA">
      <w:pPr>
        <w:spacing w:after="0" w:line="240" w:lineRule="auto"/>
        <w:ind w:left="360"/>
        <w:jc w:val="both"/>
        <w:rPr>
          <w:rFonts w:ascii="Arial" w:eastAsia="Times New Roman" w:hAnsi="Arial" w:cs="Arial"/>
          <w:lang w:eastAsia="fr-FR"/>
        </w:rPr>
      </w:pPr>
    </w:p>
    <w:p w:rsidR="001B44EF" w:rsidRPr="00042EB2" w:rsidRDefault="001B44EF" w:rsidP="002B2201">
      <w:pPr>
        <w:spacing w:after="0" w:line="240" w:lineRule="auto"/>
        <w:jc w:val="both"/>
        <w:rPr>
          <w:rFonts w:ascii="Arial" w:eastAsia="Times New Roman" w:hAnsi="Arial" w:cs="Arial"/>
          <w:lang w:eastAsia="fr-FR"/>
        </w:rPr>
      </w:pPr>
      <w:r w:rsidRPr="00042EB2">
        <w:rPr>
          <w:rFonts w:ascii="Arial" w:eastAsia="Times New Roman" w:hAnsi="Arial" w:cs="Arial"/>
          <w:lang w:eastAsia="fr-FR"/>
        </w:rPr>
        <w:t xml:space="preserve">Lorsque les </w:t>
      </w:r>
      <w:r w:rsidRPr="00295414">
        <w:rPr>
          <w:rFonts w:ascii="Arial" w:eastAsia="Times New Roman" w:hAnsi="Arial" w:cs="Arial"/>
          <w:lang w:eastAsia="fr-FR"/>
        </w:rPr>
        <w:t>époux</w:t>
      </w:r>
      <w:r w:rsidR="00EF2174" w:rsidRPr="00295414">
        <w:rPr>
          <w:rFonts w:ascii="Arial" w:eastAsia="Times New Roman" w:hAnsi="Arial" w:cs="Arial"/>
          <w:lang w:eastAsia="fr-FR"/>
        </w:rPr>
        <w:t>,</w:t>
      </w:r>
      <w:r w:rsidR="008010BD" w:rsidRPr="002D1091">
        <w:rPr>
          <w:rFonts w:ascii="Arial" w:eastAsia="Times New Roman" w:hAnsi="Arial" w:cs="Arial"/>
          <w:lang w:eastAsia="fr-FR"/>
        </w:rPr>
        <w:t xml:space="preserve"> les partenaires </w:t>
      </w:r>
      <w:r w:rsidR="00D300D2" w:rsidRPr="002D1091">
        <w:rPr>
          <w:rFonts w:ascii="Arial" w:eastAsia="Times New Roman" w:hAnsi="Arial" w:cs="Arial"/>
          <w:lang w:eastAsia="fr-FR"/>
        </w:rPr>
        <w:t>d’un pacte civil de solidarité (</w:t>
      </w:r>
      <w:r w:rsidR="008010BD" w:rsidRPr="002D1091">
        <w:rPr>
          <w:rFonts w:ascii="Arial" w:eastAsia="Times New Roman" w:hAnsi="Arial" w:cs="Arial"/>
          <w:lang w:eastAsia="fr-FR"/>
        </w:rPr>
        <w:t>PACS</w:t>
      </w:r>
      <w:r w:rsidR="00D300D2" w:rsidRPr="002D1091">
        <w:rPr>
          <w:rFonts w:ascii="Arial" w:eastAsia="Times New Roman" w:hAnsi="Arial" w:cs="Arial"/>
          <w:lang w:eastAsia="fr-FR"/>
        </w:rPr>
        <w:t>)</w:t>
      </w:r>
      <w:r w:rsidR="008010BD" w:rsidRPr="002D1091">
        <w:rPr>
          <w:rFonts w:ascii="Arial" w:eastAsia="Times New Roman" w:hAnsi="Arial" w:cs="Arial"/>
          <w:lang w:eastAsia="fr-FR"/>
        </w:rPr>
        <w:t xml:space="preserve"> </w:t>
      </w:r>
      <w:r w:rsidR="00EF2174" w:rsidRPr="002D1091">
        <w:rPr>
          <w:rFonts w:ascii="Arial" w:eastAsia="Times New Roman" w:hAnsi="Arial" w:cs="Arial"/>
          <w:lang w:eastAsia="fr-FR"/>
        </w:rPr>
        <w:t xml:space="preserve">ou les concubins </w:t>
      </w:r>
      <w:r w:rsidRPr="00295414">
        <w:rPr>
          <w:rFonts w:ascii="Arial" w:eastAsia="Times New Roman" w:hAnsi="Arial" w:cs="Arial"/>
          <w:lang w:eastAsia="fr-FR"/>
        </w:rPr>
        <w:t xml:space="preserve">participent ensemble et de façon habituelle à une exploitation agricole non constituée sous </w:t>
      </w:r>
      <w:r w:rsidRPr="00042EB2">
        <w:rPr>
          <w:rFonts w:ascii="Arial" w:eastAsia="Times New Roman" w:hAnsi="Arial" w:cs="Arial"/>
          <w:lang w:eastAsia="fr-FR"/>
        </w:rPr>
        <w:t>forme sociale, l’un ou l’autre peut participer aux assemblées générales.</w:t>
      </w:r>
    </w:p>
    <w:p w:rsidR="001B44EF" w:rsidRPr="00042EB2" w:rsidRDefault="001B44EF" w:rsidP="00F177AA">
      <w:pPr>
        <w:spacing w:after="0" w:line="240" w:lineRule="auto"/>
        <w:ind w:left="360"/>
        <w:jc w:val="both"/>
        <w:rPr>
          <w:rFonts w:ascii="Arial" w:eastAsia="Times New Roman" w:hAnsi="Arial" w:cs="Arial"/>
          <w:lang w:eastAsia="fr-FR"/>
        </w:rPr>
      </w:pPr>
    </w:p>
    <w:p w:rsidR="001B44EF" w:rsidRPr="00042EB2" w:rsidRDefault="001B44EF" w:rsidP="002B2201">
      <w:pPr>
        <w:spacing w:after="0" w:line="240" w:lineRule="auto"/>
        <w:jc w:val="both"/>
        <w:rPr>
          <w:rFonts w:ascii="Arial" w:eastAsia="Times New Roman" w:hAnsi="Arial" w:cs="Arial"/>
          <w:lang w:eastAsia="fr-FR"/>
        </w:rPr>
      </w:pPr>
      <w:r w:rsidRPr="00042EB2">
        <w:rPr>
          <w:rFonts w:ascii="Arial" w:eastAsia="Times New Roman" w:hAnsi="Arial" w:cs="Arial"/>
          <w:lang w:eastAsia="fr-FR"/>
        </w:rPr>
        <w:t>Un ou plusieurs tiers peuvent être admis en raison de leurs qualités, sur invitation du conseil d’administration.</w:t>
      </w:r>
    </w:p>
    <w:p w:rsidR="001B44EF" w:rsidRPr="00042EB2" w:rsidRDefault="001B44EF" w:rsidP="00F177AA">
      <w:pPr>
        <w:spacing w:after="0" w:line="240" w:lineRule="auto"/>
        <w:ind w:left="360"/>
        <w:jc w:val="both"/>
        <w:rPr>
          <w:rFonts w:ascii="Arial" w:eastAsia="Times New Roman" w:hAnsi="Arial" w:cs="Arial"/>
          <w:lang w:eastAsia="fr-FR"/>
        </w:rPr>
      </w:pPr>
    </w:p>
    <w:p w:rsidR="001B44EF" w:rsidRPr="00042EB2" w:rsidRDefault="002B2201" w:rsidP="00F177AA">
      <w:pPr>
        <w:tabs>
          <w:tab w:val="num" w:pos="360"/>
        </w:tabs>
        <w:spacing w:after="0" w:line="240" w:lineRule="auto"/>
        <w:ind w:left="360" w:hanging="360"/>
        <w:jc w:val="both"/>
        <w:rPr>
          <w:rFonts w:ascii="Arial" w:eastAsia="Times New Roman" w:hAnsi="Arial" w:cs="Arial"/>
          <w:lang w:eastAsia="fr-FR"/>
        </w:rPr>
      </w:pPr>
      <w:r w:rsidRPr="002B2201">
        <w:rPr>
          <w:rFonts w:ascii="Arial" w:eastAsia="Arial" w:hAnsi="Arial" w:cs="Arial"/>
          <w:color w:val="FF0000"/>
          <w:lang w:eastAsia="fr-FR"/>
        </w:rPr>
        <w:t xml:space="preserve">2. </w:t>
      </w:r>
      <w:r w:rsidR="001B44EF" w:rsidRPr="0094646D">
        <w:rPr>
          <w:rFonts w:ascii="Arial" w:eastAsia="Times New Roman" w:hAnsi="Arial" w:cs="Arial"/>
          <w:color w:val="FF0000"/>
          <w:lang w:eastAsia="fr-FR"/>
        </w:rPr>
        <w:t xml:space="preserve">Chaque associé coopérateur, présent ou représenté, dispose d’un nombre de voix (au minimum une) déterminé à raison de : </w:t>
      </w:r>
      <w:r w:rsidR="00272674" w:rsidRPr="00042EB2">
        <w:rPr>
          <w:rFonts w:ascii="Arial" w:eastAsia="Times New Roman" w:hAnsi="Arial" w:cs="Arial"/>
          <w:lang w:eastAsia="fr-FR"/>
        </w:rPr>
        <w:fldChar w:fldCharType="begin"/>
      </w:r>
      <w:r w:rsidR="00272674" w:rsidRPr="00042EB2">
        <w:rPr>
          <w:rFonts w:ascii="Arial" w:eastAsia="Times New Roman" w:hAnsi="Arial" w:cs="Arial"/>
          <w:lang w:eastAsia="fr-FR"/>
        </w:rPr>
        <w:instrText xml:space="preserve"> REF C2 \h </w:instrText>
      </w:r>
      <w:r w:rsidR="00042EB2" w:rsidRPr="00042EB2">
        <w:rPr>
          <w:rFonts w:ascii="Arial" w:eastAsia="Times New Roman" w:hAnsi="Arial" w:cs="Arial"/>
          <w:lang w:eastAsia="fr-FR"/>
        </w:rPr>
        <w:instrText xml:space="preserve"> \* MERGEFORMAT </w:instrText>
      </w:r>
      <w:r w:rsidR="00272674" w:rsidRPr="00042EB2">
        <w:rPr>
          <w:rFonts w:ascii="Arial" w:eastAsia="Times New Roman" w:hAnsi="Arial" w:cs="Arial"/>
          <w:lang w:eastAsia="fr-FR"/>
        </w:rPr>
      </w:r>
      <w:r w:rsidR="00272674" w:rsidRPr="00042EB2">
        <w:rPr>
          <w:rFonts w:ascii="Arial" w:eastAsia="Times New Roman" w:hAnsi="Arial" w:cs="Arial"/>
          <w:lang w:eastAsia="fr-FR"/>
        </w:rPr>
        <w:fldChar w:fldCharType="separate"/>
      </w:r>
      <w:r w:rsidR="00A03D49" w:rsidRPr="00042EB2">
        <w:rPr>
          <w:rFonts w:ascii="Arial" w:eastAsia="Times New Roman" w:hAnsi="Arial" w:cs="Arial"/>
          <w:b/>
          <w:bCs/>
          <w:iCs/>
          <w:color w:val="00B050"/>
          <w:lang w:eastAsia="fr-FR"/>
        </w:rPr>
        <w:t>(2)</w:t>
      </w:r>
      <w:r w:rsidR="00272674" w:rsidRPr="00042EB2">
        <w:rPr>
          <w:rFonts w:ascii="Arial" w:eastAsia="Times New Roman" w:hAnsi="Arial" w:cs="Arial"/>
          <w:lang w:eastAsia="fr-FR"/>
        </w:rPr>
        <w:fldChar w:fldCharType="end"/>
      </w:r>
    </w:p>
    <w:p w:rsidR="001B44EF" w:rsidRPr="0094646D" w:rsidRDefault="001B44EF" w:rsidP="00F177AA">
      <w:pPr>
        <w:tabs>
          <w:tab w:val="num" w:pos="1069"/>
        </w:tabs>
        <w:spacing w:after="0" w:line="240" w:lineRule="auto"/>
        <w:ind w:left="709" w:hanging="360"/>
        <w:jc w:val="both"/>
        <w:rPr>
          <w:rFonts w:ascii="Arial" w:eastAsia="Times New Roman" w:hAnsi="Arial" w:cs="Arial"/>
          <w:color w:val="FF0000"/>
          <w:lang w:eastAsia="fr-FR"/>
        </w:rPr>
      </w:pPr>
      <w:r w:rsidRPr="0094646D">
        <w:rPr>
          <w:rFonts w:ascii="Arial" w:eastAsia="Times New Roman" w:hAnsi="Arial" w:cs="Arial"/>
          <w:color w:val="FF0000"/>
          <w:lang w:eastAsia="fr-FR"/>
        </w:rPr>
        <w:t>- … voix par …</w:t>
      </w:r>
    </w:p>
    <w:p w:rsidR="001B44EF" w:rsidRPr="0094646D" w:rsidRDefault="001B44EF" w:rsidP="00F177AA">
      <w:pPr>
        <w:tabs>
          <w:tab w:val="num" w:pos="1069"/>
        </w:tabs>
        <w:spacing w:after="0" w:line="240" w:lineRule="auto"/>
        <w:ind w:left="709" w:hanging="360"/>
        <w:jc w:val="both"/>
        <w:rPr>
          <w:rFonts w:ascii="Arial" w:eastAsia="Times New Roman" w:hAnsi="Arial" w:cs="Arial"/>
          <w:color w:val="FF0000"/>
          <w:lang w:eastAsia="fr-FR"/>
        </w:rPr>
      </w:pPr>
      <w:r w:rsidRPr="0094646D">
        <w:rPr>
          <w:rFonts w:ascii="Arial" w:eastAsia="Times New Roman" w:hAnsi="Arial" w:cs="Arial"/>
          <w:color w:val="FF0000"/>
          <w:lang w:eastAsia="fr-FR"/>
        </w:rPr>
        <w:t>- … voix par …</w:t>
      </w:r>
    </w:p>
    <w:p w:rsidR="001B44EF" w:rsidRPr="00042EB2" w:rsidRDefault="001B44EF" w:rsidP="00F177AA">
      <w:pPr>
        <w:spacing w:after="0" w:line="240" w:lineRule="auto"/>
        <w:ind w:left="349"/>
        <w:jc w:val="both"/>
        <w:rPr>
          <w:rFonts w:ascii="Arial" w:eastAsia="Times New Roman" w:hAnsi="Arial" w:cs="Arial"/>
          <w:lang w:eastAsia="fr-FR"/>
        </w:rPr>
      </w:pPr>
    </w:p>
    <w:p w:rsidR="001B44EF" w:rsidRPr="00042EB2" w:rsidRDefault="001B44EF" w:rsidP="002B2201">
      <w:pPr>
        <w:spacing w:after="0" w:line="240" w:lineRule="auto"/>
        <w:jc w:val="both"/>
        <w:rPr>
          <w:rFonts w:ascii="Arial" w:eastAsia="Times New Roman" w:hAnsi="Arial" w:cs="Arial"/>
          <w:lang w:eastAsia="fr-FR"/>
        </w:rPr>
      </w:pPr>
      <w:r w:rsidRPr="00042EB2">
        <w:rPr>
          <w:rFonts w:ascii="Arial" w:eastAsia="Times New Roman" w:hAnsi="Arial" w:cs="Arial"/>
          <w:lang w:eastAsia="fr-FR"/>
        </w:rPr>
        <w:t>Toutefois, pour l’exercice du droit de vote en assemblée générale, lorsqu’un groupement agricole d’exploitation en commun est adhérent de la coopérative, tous les membres du groupement considérés comme chefs d’exploitation agricole sont réputés associés coopérateurs, sans que les chefs d’exploitation membres d’un même groupement puissent, en cette qualité, détenir plus de 49</w:t>
      </w:r>
      <w:r w:rsidR="009A0B3C" w:rsidRPr="00042EB2">
        <w:rPr>
          <w:rFonts w:ascii="Arial" w:eastAsia="Times New Roman" w:hAnsi="Arial" w:cs="Arial"/>
          <w:lang w:eastAsia="fr-FR"/>
        </w:rPr>
        <w:t xml:space="preserve"> </w:t>
      </w:r>
      <w:r w:rsidRPr="00042EB2">
        <w:rPr>
          <w:rFonts w:ascii="Arial" w:eastAsia="Times New Roman" w:hAnsi="Arial" w:cs="Arial"/>
          <w:lang w:eastAsia="fr-FR"/>
        </w:rPr>
        <w:t>% des voix.</w:t>
      </w:r>
    </w:p>
    <w:p w:rsidR="001B44EF" w:rsidRPr="00042EB2" w:rsidRDefault="001B44EF" w:rsidP="00382FB1">
      <w:pPr>
        <w:spacing w:after="0" w:line="240" w:lineRule="auto"/>
        <w:ind w:left="360"/>
        <w:jc w:val="both"/>
        <w:rPr>
          <w:rFonts w:ascii="Arial" w:eastAsia="Times New Roman" w:hAnsi="Arial" w:cs="Arial"/>
          <w:lang w:eastAsia="fr-FR"/>
        </w:rPr>
      </w:pPr>
    </w:p>
    <w:p w:rsidR="001B44EF" w:rsidRPr="00042EB2" w:rsidRDefault="001B44EF" w:rsidP="002B2201">
      <w:pPr>
        <w:spacing w:after="0" w:line="240" w:lineRule="auto"/>
        <w:jc w:val="both"/>
        <w:rPr>
          <w:rFonts w:ascii="Arial" w:eastAsia="Times New Roman" w:hAnsi="Arial" w:cs="Arial"/>
          <w:lang w:eastAsia="fr-FR"/>
        </w:rPr>
      </w:pPr>
      <w:r w:rsidRPr="0094646D">
        <w:rPr>
          <w:rFonts w:ascii="Arial" w:eastAsia="Times New Roman" w:hAnsi="Arial" w:cs="Arial"/>
          <w:color w:val="FF0000"/>
          <w:lang w:eastAsia="fr-FR"/>
        </w:rPr>
        <w:t xml:space="preserve">De plus, par le jeu de cette pondération, un même associé coopérateur ne pourra, en aucun cas, détenir au sein de l’assemblée générale un nombre de voix supérieur au vingtième du nombre total des voix présentes ou représentées à l’assemblée générale. </w:t>
      </w:r>
      <w:r w:rsidR="00272674" w:rsidRPr="00042EB2">
        <w:rPr>
          <w:rFonts w:ascii="Arial" w:eastAsia="Times New Roman" w:hAnsi="Arial" w:cs="Arial"/>
          <w:lang w:eastAsia="fr-FR"/>
        </w:rPr>
        <w:fldChar w:fldCharType="begin"/>
      </w:r>
      <w:r w:rsidR="00272674" w:rsidRPr="00042EB2">
        <w:rPr>
          <w:rFonts w:ascii="Arial" w:eastAsia="Times New Roman" w:hAnsi="Arial" w:cs="Arial"/>
          <w:lang w:eastAsia="fr-FR"/>
        </w:rPr>
        <w:instrText xml:space="preserve"> REF C3 \h </w:instrText>
      </w:r>
      <w:r w:rsidR="00042EB2" w:rsidRPr="00042EB2">
        <w:rPr>
          <w:rFonts w:ascii="Arial" w:eastAsia="Times New Roman" w:hAnsi="Arial" w:cs="Arial"/>
          <w:lang w:eastAsia="fr-FR"/>
        </w:rPr>
        <w:instrText xml:space="preserve"> \* MERGEFORMAT </w:instrText>
      </w:r>
      <w:r w:rsidR="00272674" w:rsidRPr="00042EB2">
        <w:rPr>
          <w:rFonts w:ascii="Arial" w:eastAsia="Times New Roman" w:hAnsi="Arial" w:cs="Arial"/>
          <w:lang w:eastAsia="fr-FR"/>
        </w:rPr>
      </w:r>
      <w:r w:rsidR="00272674" w:rsidRPr="00042EB2">
        <w:rPr>
          <w:rFonts w:ascii="Arial" w:eastAsia="Times New Roman" w:hAnsi="Arial" w:cs="Arial"/>
          <w:lang w:eastAsia="fr-FR"/>
        </w:rPr>
        <w:fldChar w:fldCharType="separate"/>
      </w:r>
      <w:r w:rsidR="00A03D49" w:rsidRPr="00042EB2">
        <w:rPr>
          <w:rFonts w:ascii="Arial" w:eastAsia="Times New Roman" w:hAnsi="Arial" w:cs="Arial"/>
          <w:b/>
          <w:bCs/>
          <w:iCs/>
          <w:color w:val="00B050"/>
          <w:lang w:eastAsia="fr-FR"/>
        </w:rPr>
        <w:t>(3)</w:t>
      </w:r>
      <w:r w:rsidR="00272674" w:rsidRPr="00042EB2">
        <w:rPr>
          <w:rFonts w:ascii="Arial" w:eastAsia="Times New Roman" w:hAnsi="Arial" w:cs="Arial"/>
          <w:lang w:eastAsia="fr-FR"/>
        </w:rPr>
        <w:fldChar w:fldCharType="end"/>
      </w:r>
      <w:r w:rsidR="00272674" w:rsidRPr="00042EB2">
        <w:rPr>
          <w:rFonts w:ascii="Arial" w:eastAsia="Times New Roman" w:hAnsi="Arial" w:cs="Arial"/>
          <w:lang w:eastAsia="fr-FR"/>
        </w:rPr>
        <w:t xml:space="preserve"> </w:t>
      </w:r>
      <w:r w:rsidR="00272674" w:rsidRPr="00042EB2">
        <w:rPr>
          <w:rFonts w:ascii="Arial" w:eastAsia="Times New Roman" w:hAnsi="Arial" w:cs="Arial"/>
          <w:lang w:eastAsia="fr-FR"/>
        </w:rPr>
        <w:fldChar w:fldCharType="begin"/>
      </w:r>
      <w:r w:rsidR="00272674" w:rsidRPr="00042EB2">
        <w:rPr>
          <w:rFonts w:ascii="Arial" w:eastAsia="Times New Roman" w:hAnsi="Arial" w:cs="Arial"/>
          <w:lang w:eastAsia="fr-FR"/>
        </w:rPr>
        <w:instrText xml:space="preserve"> REF C4 \h </w:instrText>
      </w:r>
      <w:r w:rsidR="00042EB2" w:rsidRPr="00042EB2">
        <w:rPr>
          <w:rFonts w:ascii="Arial" w:eastAsia="Times New Roman" w:hAnsi="Arial" w:cs="Arial"/>
          <w:lang w:eastAsia="fr-FR"/>
        </w:rPr>
        <w:instrText xml:space="preserve"> \* MERGEFORMAT </w:instrText>
      </w:r>
      <w:r w:rsidR="00272674" w:rsidRPr="00042EB2">
        <w:rPr>
          <w:rFonts w:ascii="Arial" w:eastAsia="Times New Roman" w:hAnsi="Arial" w:cs="Arial"/>
          <w:lang w:eastAsia="fr-FR"/>
        </w:rPr>
      </w:r>
      <w:r w:rsidR="00272674" w:rsidRPr="00042EB2">
        <w:rPr>
          <w:rFonts w:ascii="Arial" w:eastAsia="Times New Roman" w:hAnsi="Arial" w:cs="Arial"/>
          <w:lang w:eastAsia="fr-FR"/>
        </w:rPr>
        <w:fldChar w:fldCharType="separate"/>
      </w:r>
      <w:r w:rsidR="00A03D49" w:rsidRPr="00042EB2">
        <w:rPr>
          <w:rFonts w:ascii="Arial" w:eastAsia="Times New Roman" w:hAnsi="Arial" w:cs="Arial"/>
          <w:b/>
          <w:bCs/>
          <w:iCs/>
          <w:color w:val="00B050"/>
          <w:lang w:eastAsia="fr-FR"/>
        </w:rPr>
        <w:t>(4)</w:t>
      </w:r>
      <w:r w:rsidR="00272674" w:rsidRPr="00042EB2">
        <w:rPr>
          <w:rFonts w:ascii="Arial" w:eastAsia="Times New Roman" w:hAnsi="Arial" w:cs="Arial"/>
          <w:lang w:eastAsia="fr-FR"/>
        </w:rPr>
        <w:fldChar w:fldCharType="end"/>
      </w:r>
    </w:p>
    <w:p w:rsidR="001B44EF" w:rsidRPr="00042EB2" w:rsidRDefault="001B44EF" w:rsidP="00382FB1">
      <w:pPr>
        <w:spacing w:after="0" w:line="240" w:lineRule="auto"/>
        <w:jc w:val="both"/>
        <w:rPr>
          <w:rFonts w:ascii="Arial" w:eastAsia="Times New Roman" w:hAnsi="Arial" w:cs="Arial"/>
          <w:lang w:eastAsia="fr-FR"/>
        </w:rPr>
      </w:pPr>
    </w:p>
    <w:p w:rsidR="001B44EF" w:rsidRPr="00042EB2" w:rsidRDefault="002B2201" w:rsidP="002B2201">
      <w:pPr>
        <w:tabs>
          <w:tab w:val="num" w:pos="360"/>
        </w:tabs>
        <w:spacing w:after="0" w:line="240" w:lineRule="auto"/>
        <w:jc w:val="both"/>
        <w:rPr>
          <w:rFonts w:ascii="Arial" w:eastAsia="Times New Roman" w:hAnsi="Arial" w:cs="Arial"/>
          <w:lang w:eastAsia="fr-FR"/>
        </w:rPr>
      </w:pPr>
      <w:r>
        <w:rPr>
          <w:rFonts w:ascii="Arial" w:eastAsia="Arial" w:hAnsi="Arial" w:cs="Arial"/>
          <w:lang w:eastAsia="fr-FR"/>
        </w:rPr>
        <w:t>3.</w:t>
      </w:r>
      <w:r w:rsidR="001B44EF" w:rsidRPr="00042EB2">
        <w:rPr>
          <w:rFonts w:ascii="Arial" w:eastAsia="Arial" w:hAnsi="Arial" w:cs="Arial"/>
          <w:lang w:eastAsia="fr-FR"/>
        </w:rPr>
        <w:t xml:space="preserve"> </w:t>
      </w:r>
      <w:r w:rsidR="001B44EF" w:rsidRPr="00042EB2">
        <w:rPr>
          <w:rFonts w:ascii="Arial" w:eastAsia="Times New Roman" w:hAnsi="Arial" w:cs="Arial"/>
          <w:lang w:eastAsia="fr-FR"/>
        </w:rPr>
        <w:t>L’associé coopérateur empêché peut donner mandat de le représenter à l’assemblée générale. Le mandataire doit être un autre associé coopérateur, le conjoint du mandant, un de ses ascendants ou descendants majeurs. Les mandataires non associés coopérateurs ne peuvent représenter que leur conjoint, ascendants ou descendants majeurs.</w:t>
      </w:r>
    </w:p>
    <w:p w:rsidR="001B44EF" w:rsidRPr="00042EB2" w:rsidRDefault="001B44EF" w:rsidP="00382FB1">
      <w:pPr>
        <w:spacing w:after="0" w:line="240" w:lineRule="auto"/>
        <w:jc w:val="both"/>
        <w:rPr>
          <w:rFonts w:ascii="Arial" w:eastAsia="Times New Roman" w:hAnsi="Arial" w:cs="Arial"/>
          <w:lang w:eastAsia="fr-FR"/>
        </w:rPr>
      </w:pPr>
    </w:p>
    <w:p w:rsidR="001B44EF" w:rsidRPr="002B2201" w:rsidRDefault="002B2201" w:rsidP="002B2201">
      <w:pPr>
        <w:spacing w:after="0" w:line="240" w:lineRule="auto"/>
        <w:jc w:val="both"/>
        <w:rPr>
          <w:rFonts w:ascii="Arial" w:eastAsia="Times New Roman" w:hAnsi="Arial" w:cs="Arial"/>
          <w:lang w:eastAsia="fr-FR"/>
        </w:rPr>
      </w:pPr>
      <w:r>
        <w:rPr>
          <w:rFonts w:ascii="Arial" w:eastAsia="Times New Roman" w:hAnsi="Arial" w:cs="Arial"/>
          <w:lang w:eastAsia="fr-FR"/>
        </w:rPr>
        <w:t xml:space="preserve">4. </w:t>
      </w:r>
      <w:r w:rsidR="001B44EF" w:rsidRPr="002B2201">
        <w:rPr>
          <w:rFonts w:ascii="Arial" w:eastAsia="Times New Roman" w:hAnsi="Arial" w:cs="Arial"/>
          <w:lang w:eastAsia="fr-FR"/>
        </w:rPr>
        <w:t xml:space="preserve">L’associé coopérateur mandaté par d’autres associés coopérateurs ne peut </w:t>
      </w:r>
      <w:r w:rsidR="001B44EF" w:rsidRPr="002B2201">
        <w:rPr>
          <w:rFonts w:ascii="Arial" w:eastAsia="Times New Roman" w:hAnsi="Arial" w:cs="Arial"/>
          <w:color w:val="FF0000"/>
          <w:lang w:eastAsia="fr-FR"/>
        </w:rPr>
        <w:t>représenter plu</w:t>
      </w:r>
      <w:r w:rsidR="009A0B3C" w:rsidRPr="002B2201">
        <w:rPr>
          <w:rFonts w:ascii="Arial" w:eastAsia="Times New Roman" w:hAnsi="Arial" w:cs="Arial"/>
          <w:color w:val="FF0000"/>
          <w:lang w:eastAsia="fr-FR"/>
        </w:rPr>
        <w:t>s de … associés coopérateurs.</w:t>
      </w:r>
      <w:r w:rsidR="009A0B3C" w:rsidRPr="002B2201">
        <w:rPr>
          <w:rFonts w:ascii="Arial" w:eastAsia="Times New Roman" w:hAnsi="Arial" w:cs="Arial"/>
          <w:lang w:eastAsia="fr-FR"/>
        </w:rPr>
        <w:t xml:space="preserve"> </w:t>
      </w:r>
      <w:r w:rsidR="00272674" w:rsidRPr="002B2201">
        <w:rPr>
          <w:rFonts w:ascii="Arial" w:eastAsia="Times New Roman" w:hAnsi="Arial" w:cs="Arial"/>
          <w:lang w:eastAsia="fr-FR"/>
        </w:rPr>
        <w:fldChar w:fldCharType="begin"/>
      </w:r>
      <w:r w:rsidR="00272674" w:rsidRPr="002B2201">
        <w:rPr>
          <w:rFonts w:ascii="Arial" w:eastAsia="Times New Roman" w:hAnsi="Arial" w:cs="Arial"/>
          <w:lang w:eastAsia="fr-FR"/>
        </w:rPr>
        <w:instrText xml:space="preserve"> REF C5 \h </w:instrText>
      </w:r>
      <w:r w:rsidR="00042EB2" w:rsidRPr="002B2201">
        <w:rPr>
          <w:rFonts w:ascii="Arial" w:eastAsia="Times New Roman" w:hAnsi="Arial" w:cs="Arial"/>
          <w:lang w:eastAsia="fr-FR"/>
        </w:rPr>
        <w:instrText xml:space="preserve"> \* MERGEFORMAT </w:instrText>
      </w:r>
      <w:r w:rsidR="00272674" w:rsidRPr="002B2201">
        <w:rPr>
          <w:rFonts w:ascii="Arial" w:eastAsia="Times New Roman" w:hAnsi="Arial" w:cs="Arial"/>
          <w:lang w:eastAsia="fr-FR"/>
        </w:rPr>
      </w:r>
      <w:r w:rsidR="00272674" w:rsidRPr="002B2201">
        <w:rPr>
          <w:rFonts w:ascii="Arial" w:eastAsia="Times New Roman" w:hAnsi="Arial" w:cs="Arial"/>
          <w:lang w:eastAsia="fr-FR"/>
        </w:rPr>
        <w:fldChar w:fldCharType="separate"/>
      </w:r>
      <w:r w:rsidR="00A03D49" w:rsidRPr="002B2201">
        <w:rPr>
          <w:rFonts w:ascii="Arial" w:eastAsia="Times New Roman" w:hAnsi="Arial" w:cs="Arial"/>
          <w:b/>
          <w:bCs/>
          <w:iCs/>
          <w:color w:val="00B050"/>
          <w:lang w:eastAsia="fr-FR"/>
        </w:rPr>
        <w:t>(5)</w:t>
      </w:r>
      <w:r w:rsidR="00272674" w:rsidRPr="002B2201">
        <w:rPr>
          <w:rFonts w:ascii="Arial" w:eastAsia="Times New Roman" w:hAnsi="Arial" w:cs="Arial"/>
          <w:lang w:eastAsia="fr-FR"/>
        </w:rPr>
        <w:fldChar w:fldCharType="end"/>
      </w:r>
    </w:p>
    <w:p w:rsidR="001B44EF" w:rsidRPr="00042EB2" w:rsidRDefault="001B44EF" w:rsidP="00382FB1">
      <w:pPr>
        <w:spacing w:after="0" w:line="240" w:lineRule="auto"/>
        <w:jc w:val="both"/>
        <w:rPr>
          <w:rFonts w:ascii="Arial" w:eastAsia="Times New Roman" w:hAnsi="Arial" w:cs="Arial"/>
          <w:lang w:eastAsia="fr-FR"/>
        </w:rPr>
      </w:pPr>
    </w:p>
    <w:p w:rsidR="001B44EF" w:rsidRPr="002B2201" w:rsidRDefault="002B2201" w:rsidP="002B2201">
      <w:pPr>
        <w:spacing w:after="0" w:line="240" w:lineRule="auto"/>
        <w:jc w:val="both"/>
        <w:rPr>
          <w:rFonts w:ascii="Arial" w:eastAsia="Times New Roman" w:hAnsi="Arial" w:cs="Arial"/>
          <w:lang w:eastAsia="fr-FR"/>
        </w:rPr>
      </w:pPr>
      <w:r>
        <w:rPr>
          <w:rFonts w:ascii="Arial" w:eastAsia="Times New Roman" w:hAnsi="Arial" w:cs="Arial"/>
          <w:lang w:eastAsia="fr-FR"/>
        </w:rPr>
        <w:t xml:space="preserve">5. </w:t>
      </w:r>
      <w:r w:rsidR="001B44EF" w:rsidRPr="002B2201">
        <w:rPr>
          <w:rFonts w:ascii="Arial" w:eastAsia="Times New Roman" w:hAnsi="Arial" w:cs="Arial"/>
          <w:lang w:eastAsia="fr-FR"/>
        </w:rPr>
        <w:t>Les mandats sont annexés au procès-verbal de l’assemblée générale.</w:t>
      </w:r>
    </w:p>
    <w:p w:rsidR="001B44EF" w:rsidRPr="00042EB2" w:rsidRDefault="001B44EF" w:rsidP="00382FB1">
      <w:pPr>
        <w:spacing w:after="0" w:line="240" w:lineRule="auto"/>
        <w:jc w:val="both"/>
        <w:rPr>
          <w:rFonts w:ascii="Arial" w:eastAsia="Times New Roman" w:hAnsi="Arial" w:cs="Arial"/>
          <w:lang w:eastAsia="fr-FR"/>
        </w:rPr>
      </w:pPr>
    </w:p>
    <w:p w:rsidR="001B44EF" w:rsidRDefault="002B2201" w:rsidP="002B2201">
      <w:pPr>
        <w:spacing w:after="0" w:line="240" w:lineRule="auto"/>
        <w:jc w:val="both"/>
        <w:rPr>
          <w:rFonts w:ascii="Arial" w:eastAsia="Times New Roman" w:hAnsi="Arial" w:cs="Arial"/>
          <w:lang w:eastAsia="fr-FR"/>
        </w:rPr>
      </w:pPr>
      <w:r>
        <w:rPr>
          <w:rFonts w:ascii="Arial" w:eastAsia="Times New Roman" w:hAnsi="Arial" w:cs="Arial"/>
          <w:lang w:eastAsia="fr-FR"/>
        </w:rPr>
        <w:t xml:space="preserve">6. </w:t>
      </w:r>
      <w:r w:rsidR="001B44EF" w:rsidRPr="002B2201">
        <w:rPr>
          <w:rFonts w:ascii="Arial" w:eastAsia="Times New Roman" w:hAnsi="Arial" w:cs="Arial"/>
          <w:lang w:eastAsia="fr-FR"/>
        </w:rPr>
        <w:t>[L’associé coopérateur peut également voter par des moyens électroniques de télécommunications sur un site exclusivement consacré à cette fin.]</w:t>
      </w:r>
    </w:p>
    <w:p w:rsidR="002B2201" w:rsidRPr="002B2201" w:rsidRDefault="002B2201" w:rsidP="002B2201">
      <w:pPr>
        <w:spacing w:after="0" w:line="240" w:lineRule="auto"/>
        <w:jc w:val="both"/>
        <w:rPr>
          <w:rFonts w:ascii="Arial" w:eastAsia="Times New Roman" w:hAnsi="Arial" w:cs="Arial"/>
          <w:lang w:eastAsia="fr-FR"/>
        </w:rPr>
      </w:pPr>
    </w:p>
    <w:p w:rsidR="001B44EF" w:rsidRPr="00042EB2" w:rsidRDefault="001B44EF" w:rsidP="00382FB1">
      <w:pPr>
        <w:spacing w:after="0" w:line="240" w:lineRule="auto"/>
        <w:jc w:val="both"/>
        <w:rPr>
          <w:rFonts w:ascii="Arial" w:eastAsia="Times New Roman" w:hAnsi="Arial" w:cs="Arial"/>
          <w:lang w:eastAsia="fr-FR"/>
        </w:rPr>
      </w:pP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Article 39</w:t>
      </w: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Constatation des délibérations de l'assemblée générale</w:t>
      </w:r>
    </w:p>
    <w:p w:rsidR="001B44EF" w:rsidRPr="00042EB2" w:rsidRDefault="001B44EF" w:rsidP="001B44EF">
      <w:pPr>
        <w:spacing w:after="0" w:line="240" w:lineRule="auto"/>
        <w:jc w:val="center"/>
        <w:rPr>
          <w:rFonts w:ascii="Arial" w:eastAsia="Times New Roman" w:hAnsi="Arial" w:cs="Arial"/>
          <w:lang w:eastAsia="fr-FR"/>
        </w:rPr>
      </w:pPr>
    </w:p>
    <w:p w:rsidR="001B44EF" w:rsidRPr="002B2201" w:rsidRDefault="002B2201" w:rsidP="002B2201">
      <w:pPr>
        <w:spacing w:after="0" w:line="240" w:lineRule="auto"/>
        <w:jc w:val="both"/>
        <w:rPr>
          <w:rFonts w:ascii="Arial" w:eastAsia="Times New Roman" w:hAnsi="Arial" w:cs="Arial"/>
          <w:color w:val="FF0000"/>
          <w:lang w:eastAsia="fr-FR"/>
        </w:rPr>
      </w:pPr>
      <w:r>
        <w:rPr>
          <w:rFonts w:ascii="Arial" w:eastAsia="Times New Roman" w:hAnsi="Arial" w:cs="Arial"/>
          <w:lang w:eastAsia="fr-FR"/>
        </w:rPr>
        <w:t xml:space="preserve">1. </w:t>
      </w:r>
      <w:r w:rsidR="001B44EF" w:rsidRPr="002B2201">
        <w:rPr>
          <w:rFonts w:ascii="Arial" w:eastAsia="Times New Roman" w:hAnsi="Arial" w:cs="Arial"/>
          <w:lang w:eastAsia="fr-FR"/>
        </w:rPr>
        <w:t xml:space="preserve">Il est tenu une feuille de présence indiquant les noms ou dénomination sociale et domicile ou siège social de chacun des associés coopérateurs et le nombre </w:t>
      </w:r>
      <w:r w:rsidR="001B44EF" w:rsidRPr="002B2201">
        <w:rPr>
          <w:rFonts w:ascii="Arial" w:eastAsia="Times New Roman" w:hAnsi="Arial" w:cs="Arial"/>
          <w:color w:val="FF0000"/>
          <w:lang w:eastAsia="fr-FR"/>
        </w:rPr>
        <w:t xml:space="preserve">de parts </w:t>
      </w:r>
      <w:r w:rsidR="008010BD" w:rsidRPr="002B2201">
        <w:rPr>
          <w:rFonts w:ascii="Arial" w:eastAsia="Times New Roman" w:hAnsi="Arial" w:cs="Arial"/>
          <w:color w:val="FF0000"/>
          <w:lang w:eastAsia="fr-FR"/>
        </w:rPr>
        <w:t xml:space="preserve">sociales </w:t>
      </w:r>
      <w:r w:rsidR="002542ED" w:rsidRPr="002B2201">
        <w:rPr>
          <w:rFonts w:ascii="Arial" w:eastAsia="Times New Roman" w:hAnsi="Arial" w:cs="Arial"/>
          <w:color w:val="FF0000"/>
          <w:lang w:eastAsia="fr-FR"/>
        </w:rPr>
        <w:t xml:space="preserve">d’activité </w:t>
      </w:r>
      <w:r w:rsidR="001B44EF" w:rsidRPr="002B2201">
        <w:rPr>
          <w:rFonts w:ascii="Arial" w:eastAsia="Times New Roman" w:hAnsi="Arial" w:cs="Arial"/>
          <w:color w:val="FF0000"/>
          <w:lang w:eastAsia="fr-FR"/>
        </w:rPr>
        <w:t>et de voix dont il est porteur.</w:t>
      </w:r>
    </w:p>
    <w:p w:rsidR="001B44EF" w:rsidRPr="00042EB2" w:rsidRDefault="001B44EF" w:rsidP="00734E07">
      <w:pPr>
        <w:spacing w:after="0" w:line="240" w:lineRule="auto"/>
        <w:jc w:val="both"/>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1B44EF" w:rsidRPr="002B2201">
        <w:rPr>
          <w:rFonts w:ascii="Arial" w:eastAsia="Times New Roman" w:hAnsi="Arial" w:cs="Arial"/>
          <w:lang w:eastAsia="fr-FR"/>
        </w:rPr>
        <w:t>Cette feuille de présence, émargée par les associés coopérateurs ou, en leur nom, par leurs mandataires, est certifiée exacte par les membres du bureau de l'assemblée et est déposée au siège social pour être jointe aux rapports du conseil d'administration et des commissaires aux comptes, ainsi qu'aux procès-verbaux des délibérations signés par les membres du bur</w:t>
      </w:r>
      <w:r w:rsidR="00734E07" w:rsidRPr="002B2201">
        <w:rPr>
          <w:rFonts w:ascii="Arial" w:eastAsia="Times New Roman" w:hAnsi="Arial" w:cs="Arial"/>
          <w:lang w:eastAsia="fr-FR"/>
        </w:rPr>
        <w:t>eau de l'assemblée. [Ces procès-</w:t>
      </w:r>
      <w:r w:rsidR="001B44EF" w:rsidRPr="002B2201">
        <w:rPr>
          <w:rFonts w:ascii="Arial" w:eastAsia="Times New Roman" w:hAnsi="Arial" w:cs="Arial"/>
          <w:lang w:eastAsia="fr-FR"/>
        </w:rPr>
        <w:t>verbaux sont inscrits sur un registre spécial].</w:t>
      </w:r>
    </w:p>
    <w:p w:rsidR="001B44EF" w:rsidRPr="00042EB2" w:rsidRDefault="001B44EF" w:rsidP="00734E07">
      <w:pPr>
        <w:spacing w:after="0" w:line="240" w:lineRule="auto"/>
        <w:jc w:val="both"/>
        <w:rPr>
          <w:rFonts w:ascii="Arial" w:eastAsia="Times New Roman" w:hAnsi="Arial" w:cs="Arial"/>
          <w:lang w:eastAsia="fr-FR"/>
        </w:rPr>
      </w:pPr>
    </w:p>
    <w:p w:rsidR="001B44EF" w:rsidRPr="00042EB2" w:rsidRDefault="002B2201" w:rsidP="002B2201">
      <w:pPr>
        <w:tabs>
          <w:tab w:val="num" w:pos="360"/>
        </w:tabs>
        <w:spacing w:after="0" w:line="240" w:lineRule="exact"/>
        <w:jc w:val="both"/>
        <w:rPr>
          <w:rFonts w:ascii="Arial" w:eastAsia="Times New Roman" w:hAnsi="Arial" w:cs="Arial"/>
          <w:lang w:eastAsia="fr-FR"/>
        </w:rPr>
      </w:pPr>
      <w:r>
        <w:rPr>
          <w:rFonts w:ascii="Arial" w:eastAsia="Arial" w:hAnsi="Arial" w:cs="Arial"/>
          <w:lang w:eastAsia="fr-FR"/>
        </w:rPr>
        <w:t xml:space="preserve">3. </w:t>
      </w:r>
      <w:r w:rsidR="001B44EF" w:rsidRPr="00042EB2">
        <w:rPr>
          <w:rFonts w:ascii="Arial" w:eastAsia="Times New Roman" w:hAnsi="Arial" w:cs="Arial"/>
          <w:lang w:eastAsia="fr-FR"/>
        </w:rPr>
        <w:t>Les copie</w:t>
      </w:r>
      <w:r w:rsidR="00553259">
        <w:rPr>
          <w:rFonts w:ascii="Arial" w:eastAsia="Times New Roman" w:hAnsi="Arial" w:cs="Arial"/>
          <w:lang w:eastAsia="fr-FR"/>
        </w:rPr>
        <w:t>s ou extraits des délibérations</w:t>
      </w:r>
      <w:r w:rsidR="001B44EF" w:rsidRPr="00042EB2">
        <w:rPr>
          <w:rFonts w:ascii="Arial" w:eastAsia="Times New Roman" w:hAnsi="Arial" w:cs="Arial"/>
          <w:lang w:eastAsia="fr-FR"/>
        </w:rPr>
        <w:t xml:space="preserve"> sont </w:t>
      </w:r>
      <w:r w:rsidR="00B5389B" w:rsidRPr="00042EB2">
        <w:rPr>
          <w:rFonts w:ascii="Arial" w:eastAsia="Times New Roman" w:hAnsi="Arial" w:cs="Arial"/>
          <w:lang w:eastAsia="fr-FR"/>
        </w:rPr>
        <w:t xml:space="preserve">valablement </w:t>
      </w:r>
      <w:r w:rsidR="001B44EF" w:rsidRPr="00042EB2">
        <w:rPr>
          <w:rFonts w:ascii="Arial" w:eastAsia="Times New Roman" w:hAnsi="Arial" w:cs="Arial"/>
          <w:lang w:eastAsia="fr-FR"/>
        </w:rPr>
        <w:t>certifiés par le président du conseil d'administration</w:t>
      </w:r>
      <w:r w:rsidR="00BC7C86" w:rsidRPr="00042EB2">
        <w:rPr>
          <w:rFonts w:ascii="Arial" w:eastAsia="Times New Roman" w:hAnsi="Arial" w:cs="Arial"/>
          <w:lang w:eastAsia="fr-FR"/>
        </w:rPr>
        <w:t>,</w:t>
      </w:r>
      <w:r w:rsidR="001B44EF" w:rsidRPr="00042EB2">
        <w:rPr>
          <w:rFonts w:ascii="Arial" w:eastAsia="Times New Roman" w:hAnsi="Arial" w:cs="Arial"/>
          <w:lang w:eastAsia="fr-FR"/>
        </w:rPr>
        <w:t xml:space="preserve"> par un ou plusieurs administrateurs </w:t>
      </w:r>
      <w:r w:rsidR="00B5389B" w:rsidRPr="00042EB2">
        <w:rPr>
          <w:rFonts w:ascii="Arial" w:eastAsia="Times New Roman" w:hAnsi="Arial" w:cs="Arial"/>
          <w:lang w:eastAsia="fr-FR"/>
        </w:rPr>
        <w:t>ou par le directeur habilités à cet effet par le conseil d’administration</w:t>
      </w:r>
      <w:r w:rsidR="00FE3D06" w:rsidRPr="00042EB2">
        <w:rPr>
          <w:rFonts w:ascii="Arial" w:eastAsia="Times New Roman" w:hAnsi="Arial" w:cs="Arial"/>
          <w:lang w:eastAsia="fr-FR"/>
        </w:rPr>
        <w:t xml:space="preserve"> ou par le secrétaire de l’assemblée.</w:t>
      </w:r>
    </w:p>
    <w:p w:rsidR="001B44EF" w:rsidRPr="00042EB2" w:rsidRDefault="001B44EF" w:rsidP="00734E07">
      <w:pPr>
        <w:spacing w:after="0" w:line="240" w:lineRule="auto"/>
        <w:jc w:val="both"/>
        <w:rPr>
          <w:rFonts w:ascii="Arial" w:eastAsia="Times New Roman" w:hAnsi="Arial" w:cs="Arial"/>
          <w:lang w:eastAsia="fr-FR"/>
        </w:rPr>
      </w:pP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Article 41</w:t>
      </w: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Réunions et objet de l'assemblée générale ordinaire</w:t>
      </w: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réunie extraordinairement</w:t>
      </w:r>
    </w:p>
    <w:p w:rsidR="001B44EF" w:rsidRPr="00042EB2" w:rsidRDefault="001B44EF" w:rsidP="001B44EF">
      <w:pPr>
        <w:spacing w:after="0" w:line="240" w:lineRule="exact"/>
        <w:jc w:val="center"/>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color w:val="FF0000"/>
          <w:lang w:eastAsia="fr-FR"/>
        </w:rPr>
      </w:pPr>
      <w:r>
        <w:rPr>
          <w:rFonts w:ascii="Arial" w:eastAsia="Times New Roman" w:hAnsi="Arial" w:cs="Arial"/>
          <w:lang w:eastAsia="fr-FR"/>
        </w:rPr>
        <w:t xml:space="preserve">1. </w:t>
      </w:r>
      <w:r w:rsidR="001B44EF" w:rsidRPr="002B2201">
        <w:rPr>
          <w:rFonts w:ascii="Arial" w:eastAsia="Times New Roman" w:hAnsi="Arial" w:cs="Arial"/>
          <w:lang w:eastAsia="fr-FR"/>
        </w:rPr>
        <w:t xml:space="preserve">L'assemblée générale ordinaire peut être réunie extraordinairement, en dehors de l'assemblée annuelle, par le conseil d'administration chaque fois que celui-ci juge nécessaire de prendre l'avis des associés coopérateurs ou d'obtenir un complément de pouvoirs. Le conseil d'administration doit également réunir extraordinairement l'assemblée générale ordinaire dans les deux mois au plus tard de la demande qui lui serait présentée par écrit, pour des motifs bien déterminés, par un groupe représentant </w:t>
      </w:r>
      <w:r w:rsidR="001B44EF" w:rsidRPr="002B2201">
        <w:rPr>
          <w:rFonts w:ascii="Arial" w:eastAsia="Times New Roman" w:hAnsi="Arial" w:cs="Arial"/>
          <w:color w:val="FF0000"/>
          <w:lang w:eastAsia="fr-FR"/>
        </w:rPr>
        <w:t>le cinquième au moins du total des voix des associés coopérateurs inscrits</w:t>
      </w:r>
      <w:r w:rsidR="00D300D2" w:rsidRPr="002B2201">
        <w:rPr>
          <w:rFonts w:ascii="Arial" w:eastAsia="Times New Roman" w:hAnsi="Arial" w:cs="Arial"/>
          <w:color w:val="FF0000"/>
          <w:lang w:eastAsia="fr-FR"/>
        </w:rPr>
        <w:t>.</w:t>
      </w:r>
    </w:p>
    <w:p w:rsidR="001B44EF" w:rsidRPr="00042EB2" w:rsidRDefault="001B44EF" w:rsidP="009A7922">
      <w:pPr>
        <w:spacing w:after="0" w:line="240" w:lineRule="exact"/>
        <w:jc w:val="both"/>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1B44EF" w:rsidRPr="002B2201">
        <w:rPr>
          <w:rFonts w:ascii="Arial" w:eastAsia="Times New Roman" w:hAnsi="Arial" w:cs="Arial"/>
          <w:lang w:eastAsia="fr-FR"/>
        </w:rPr>
        <w:t>Elle doit être convoquée immédiatement dans les mêmes conditions pour procéder à la nomination de nouveaux administrateurs dans l'éventualité prévue à l’article 23 des présents statuts.</w:t>
      </w:r>
    </w:p>
    <w:p w:rsidR="001B44EF" w:rsidRPr="00042EB2" w:rsidRDefault="001B44EF" w:rsidP="009A7922">
      <w:pPr>
        <w:spacing w:after="0" w:line="240" w:lineRule="auto"/>
        <w:jc w:val="both"/>
        <w:rPr>
          <w:rFonts w:ascii="Arial" w:eastAsia="Times New Roman" w:hAnsi="Arial" w:cs="Arial"/>
          <w:lang w:eastAsia="fr-FR"/>
        </w:rPr>
      </w:pP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Article 42</w:t>
      </w: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Quorum et majorité en assemblée générale ordinaire</w:t>
      </w: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ou convoquée extraordinairement</w:t>
      </w:r>
    </w:p>
    <w:p w:rsidR="001B44EF" w:rsidRPr="00042EB2" w:rsidRDefault="001B44EF" w:rsidP="009A7922">
      <w:pPr>
        <w:spacing w:after="0" w:line="240" w:lineRule="auto"/>
        <w:jc w:val="both"/>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color w:val="FF0000"/>
          <w:lang w:eastAsia="fr-FR"/>
        </w:rPr>
      </w:pPr>
      <w:r>
        <w:rPr>
          <w:rFonts w:ascii="Arial" w:eastAsia="Times New Roman" w:hAnsi="Arial" w:cs="Arial"/>
          <w:lang w:eastAsia="fr-FR"/>
        </w:rPr>
        <w:t xml:space="preserve">1. </w:t>
      </w:r>
      <w:r w:rsidR="001B44EF" w:rsidRPr="002B2201">
        <w:rPr>
          <w:rFonts w:ascii="Arial" w:eastAsia="Times New Roman" w:hAnsi="Arial" w:cs="Arial"/>
          <w:lang w:eastAsia="fr-FR"/>
        </w:rPr>
        <w:t xml:space="preserve">L'assemblée générale ordinaire annuelle ou convoquée extraordinairement n'est régulièrement constituée et ne délibère valablement que si elle est composée d'un nombre d'associés coopérateurs présents ou représentés </w:t>
      </w:r>
      <w:r w:rsidR="001B44EF" w:rsidRPr="002B2201">
        <w:rPr>
          <w:rFonts w:ascii="Arial" w:eastAsia="Times New Roman" w:hAnsi="Arial" w:cs="Arial"/>
          <w:color w:val="FF0000"/>
          <w:lang w:eastAsia="fr-FR"/>
        </w:rPr>
        <w:t xml:space="preserve">disposant </w:t>
      </w:r>
      <w:r w:rsidR="00A5653E" w:rsidRPr="002B2201">
        <w:rPr>
          <w:rFonts w:ascii="Arial" w:eastAsia="Times New Roman" w:hAnsi="Arial" w:cs="Arial"/>
          <w:color w:val="FF0000"/>
          <w:lang w:eastAsia="fr-FR"/>
        </w:rPr>
        <w:t xml:space="preserve">au moins </w:t>
      </w:r>
      <w:r w:rsidR="001B44EF" w:rsidRPr="002B2201">
        <w:rPr>
          <w:rFonts w:ascii="Arial" w:eastAsia="Times New Roman" w:hAnsi="Arial" w:cs="Arial"/>
          <w:color w:val="FF0000"/>
          <w:lang w:eastAsia="fr-FR"/>
        </w:rPr>
        <w:t>du tiers du total des voix des associés coopérateurs inscrits sur le fichier des associés coopérateurs à la date de la convocation.</w:t>
      </w:r>
    </w:p>
    <w:p w:rsidR="001B44EF" w:rsidRPr="00042EB2" w:rsidRDefault="001B44EF" w:rsidP="009A7922">
      <w:pPr>
        <w:spacing w:after="0" w:line="240" w:lineRule="auto"/>
        <w:jc w:val="both"/>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1B44EF" w:rsidRPr="002B2201">
        <w:rPr>
          <w:rFonts w:ascii="Arial" w:eastAsia="Times New Roman" w:hAnsi="Arial" w:cs="Arial"/>
          <w:lang w:eastAsia="fr-FR"/>
        </w:rPr>
        <w:t>Si cette condition n'est pas remplie, une seconde convocation est faite avec le même ordre du jour dix jours au moins avant la date de la nouvelle réunion de l'assemblée, en suivant les mêmes règles que pour la première et en indiquant dans la convocation la date et le résultat de la précédente assemblée.</w:t>
      </w:r>
    </w:p>
    <w:p w:rsidR="001B44EF" w:rsidRPr="00042EB2" w:rsidRDefault="001B44EF" w:rsidP="009A7922">
      <w:pPr>
        <w:spacing w:after="0" w:line="240" w:lineRule="auto"/>
        <w:jc w:val="both"/>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t xml:space="preserve">3. </w:t>
      </w:r>
      <w:r w:rsidR="001B44EF" w:rsidRPr="002B2201">
        <w:rPr>
          <w:rFonts w:ascii="Arial" w:eastAsia="Times New Roman" w:hAnsi="Arial" w:cs="Arial"/>
          <w:lang w:eastAsia="fr-FR"/>
        </w:rPr>
        <w:t>La deuxième assemblée délibère valablement quel que soit le nombre des membres présents ou représentés mais seulement sur les objets à l'ordre du jour de la première assemblée.</w:t>
      </w:r>
    </w:p>
    <w:p w:rsidR="001B44EF" w:rsidRPr="00042EB2" w:rsidRDefault="001B44EF" w:rsidP="009A7922">
      <w:pPr>
        <w:spacing w:after="0" w:line="240" w:lineRule="exact"/>
        <w:ind w:left="709" w:hanging="709"/>
        <w:jc w:val="both"/>
        <w:rPr>
          <w:rFonts w:ascii="Arial" w:eastAsia="Times New Roman" w:hAnsi="Arial" w:cs="Arial"/>
          <w:lang w:eastAsia="fr-FR"/>
        </w:rPr>
      </w:pPr>
    </w:p>
    <w:p w:rsidR="001B44EF"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lastRenderedPageBreak/>
        <w:t xml:space="preserve">4. </w:t>
      </w:r>
      <w:r w:rsidR="001B44EF" w:rsidRPr="002B2201">
        <w:rPr>
          <w:rFonts w:ascii="Arial" w:eastAsia="Times New Roman" w:hAnsi="Arial" w:cs="Arial"/>
          <w:lang w:eastAsia="fr-FR"/>
        </w:rPr>
        <w:t>Les décisions sont prises à la majorité des suffrages exprimés.</w:t>
      </w:r>
    </w:p>
    <w:p w:rsidR="002B2201" w:rsidRDefault="002B2201" w:rsidP="002B2201">
      <w:pPr>
        <w:spacing w:after="0" w:line="240" w:lineRule="exact"/>
        <w:jc w:val="both"/>
        <w:rPr>
          <w:rFonts w:ascii="Arial" w:eastAsia="Times New Roman" w:hAnsi="Arial" w:cs="Arial"/>
          <w:lang w:eastAsia="fr-FR"/>
        </w:rPr>
      </w:pPr>
    </w:p>
    <w:p w:rsidR="002B2201" w:rsidRDefault="002B2201" w:rsidP="002B2201">
      <w:pPr>
        <w:spacing w:after="0" w:line="240" w:lineRule="exact"/>
        <w:jc w:val="both"/>
        <w:rPr>
          <w:rFonts w:ascii="Arial" w:eastAsia="Times New Roman" w:hAnsi="Arial" w:cs="Arial"/>
          <w:lang w:eastAsia="fr-FR"/>
        </w:rPr>
      </w:pPr>
    </w:p>
    <w:p w:rsidR="002B2201" w:rsidRPr="002B2201" w:rsidRDefault="002B2201" w:rsidP="002B2201">
      <w:pPr>
        <w:spacing w:after="0" w:line="240" w:lineRule="exact"/>
        <w:jc w:val="both"/>
        <w:rPr>
          <w:rFonts w:ascii="Arial" w:eastAsia="Times New Roman" w:hAnsi="Arial" w:cs="Arial"/>
          <w:lang w:eastAsia="fr-FR"/>
        </w:rPr>
      </w:pPr>
    </w:p>
    <w:p w:rsidR="001B44EF" w:rsidRPr="00042EB2" w:rsidRDefault="001B44EF" w:rsidP="009A7922">
      <w:pPr>
        <w:spacing w:after="0" w:line="240" w:lineRule="auto"/>
        <w:jc w:val="both"/>
        <w:rPr>
          <w:rFonts w:ascii="Arial" w:eastAsia="Times New Roman" w:hAnsi="Arial" w:cs="Arial"/>
          <w:lang w:eastAsia="fr-FR"/>
        </w:rPr>
      </w:pP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Article 44</w:t>
      </w:r>
    </w:p>
    <w:p w:rsidR="001B44EF" w:rsidRPr="00042EB2" w:rsidRDefault="001B44EF" w:rsidP="001B44EF">
      <w:pPr>
        <w:spacing w:after="0" w:line="240" w:lineRule="exact"/>
        <w:jc w:val="center"/>
        <w:rPr>
          <w:rFonts w:ascii="Arial" w:eastAsia="Times New Roman" w:hAnsi="Arial" w:cs="Arial"/>
          <w:lang w:eastAsia="fr-FR"/>
        </w:rPr>
      </w:pPr>
      <w:r w:rsidRPr="00042EB2">
        <w:rPr>
          <w:rFonts w:ascii="Arial" w:eastAsia="Times New Roman" w:hAnsi="Arial" w:cs="Arial"/>
          <w:b/>
          <w:lang w:eastAsia="fr-FR"/>
        </w:rPr>
        <w:t>Quorum et majorité en assemblée générale extraordinaire</w:t>
      </w:r>
    </w:p>
    <w:p w:rsidR="001B44EF" w:rsidRPr="00042EB2" w:rsidRDefault="001B44EF" w:rsidP="00C7242D">
      <w:pPr>
        <w:spacing w:after="0" w:line="240" w:lineRule="auto"/>
        <w:jc w:val="both"/>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color w:val="FF0000"/>
          <w:lang w:eastAsia="fr-FR"/>
        </w:rPr>
      </w:pPr>
      <w:r>
        <w:rPr>
          <w:rFonts w:ascii="Arial" w:eastAsia="Times New Roman" w:hAnsi="Arial" w:cs="Arial"/>
          <w:lang w:eastAsia="fr-FR"/>
        </w:rPr>
        <w:t xml:space="preserve">1. </w:t>
      </w:r>
      <w:r w:rsidR="001B44EF" w:rsidRPr="002B2201">
        <w:rPr>
          <w:rFonts w:ascii="Arial" w:eastAsia="Times New Roman" w:hAnsi="Arial" w:cs="Arial"/>
          <w:lang w:eastAsia="fr-FR"/>
        </w:rPr>
        <w:t xml:space="preserve">L'assemblée générale extraordinaire est régulièrement constituée et délibère valablement si elle est composée d'un nombre de membres présents ou représentés </w:t>
      </w:r>
      <w:r w:rsidR="001B44EF" w:rsidRPr="002B2201">
        <w:rPr>
          <w:rFonts w:ascii="Arial" w:eastAsia="Times New Roman" w:hAnsi="Arial" w:cs="Arial"/>
          <w:color w:val="FF0000"/>
          <w:lang w:eastAsia="fr-FR"/>
        </w:rPr>
        <w:t xml:space="preserve">disposant au moins de </w:t>
      </w:r>
      <w:r w:rsidR="001B44EF" w:rsidRPr="002B2201">
        <w:rPr>
          <w:rFonts w:ascii="Arial" w:eastAsia="Times New Roman" w:hAnsi="Arial" w:cs="Arial"/>
          <w:iCs/>
          <w:color w:val="FF0000"/>
          <w:lang w:eastAsia="fr-FR"/>
        </w:rPr>
        <w:t>la moitié du total des voix des associés coopérateurs inscrits sur le fichier des associés coopérateurs à la date de la convocation, sauf le cas prévu au paragraphe 4 ci-dessous.</w:t>
      </w:r>
    </w:p>
    <w:p w:rsidR="001B44EF" w:rsidRPr="00042EB2" w:rsidRDefault="001B44EF" w:rsidP="00C7242D">
      <w:pPr>
        <w:spacing w:after="0" w:line="240" w:lineRule="auto"/>
        <w:jc w:val="both"/>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1B44EF" w:rsidRPr="002B2201">
        <w:rPr>
          <w:rFonts w:ascii="Arial" w:eastAsia="Times New Roman" w:hAnsi="Arial" w:cs="Arial"/>
          <w:lang w:eastAsia="fr-FR"/>
        </w:rPr>
        <w:t>Si cette condition n'est pas remplie, une seconde convocation est faite avec le même ordre du jour, dix jours au moins avant la date de la nouvelle réunion de l'assemblée en suivant les mêmes règles que pour la première et en indiquant dans la convocation la date et le résultat de la précédente assemblée.</w:t>
      </w:r>
    </w:p>
    <w:p w:rsidR="001B44EF" w:rsidRPr="00042EB2" w:rsidRDefault="001B44EF" w:rsidP="00C7242D">
      <w:pPr>
        <w:spacing w:after="0" w:line="240" w:lineRule="auto"/>
        <w:jc w:val="both"/>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lang w:eastAsia="fr-FR"/>
        </w:rPr>
      </w:pPr>
      <w:r>
        <w:rPr>
          <w:rFonts w:ascii="Arial" w:eastAsia="Times New Roman" w:hAnsi="Arial" w:cs="Arial"/>
          <w:lang w:eastAsia="fr-FR"/>
        </w:rPr>
        <w:t xml:space="preserve">3. </w:t>
      </w:r>
      <w:r w:rsidR="001B44EF" w:rsidRPr="002B2201">
        <w:rPr>
          <w:rFonts w:ascii="Arial" w:eastAsia="Times New Roman" w:hAnsi="Arial" w:cs="Arial"/>
          <w:lang w:eastAsia="fr-FR"/>
        </w:rPr>
        <w:t>La deuxième assemblée délibère valablement, sauf le cas prévu au paragraphe 4 ci-dessous, quel que soit le nombre des associés coopérateurs présents ou représentés, sur les seuls objets à l'ordre du jour de la première assemblée.</w:t>
      </w:r>
    </w:p>
    <w:p w:rsidR="001B44EF" w:rsidRPr="00042EB2" w:rsidRDefault="001B44EF" w:rsidP="00C7242D">
      <w:pPr>
        <w:spacing w:after="0" w:line="240" w:lineRule="exact"/>
        <w:jc w:val="both"/>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color w:val="FF0000"/>
          <w:lang w:eastAsia="fr-FR"/>
        </w:rPr>
      </w:pPr>
      <w:r>
        <w:rPr>
          <w:rFonts w:ascii="Arial" w:eastAsia="Times New Roman" w:hAnsi="Arial" w:cs="Arial"/>
          <w:lang w:eastAsia="fr-FR"/>
        </w:rPr>
        <w:t xml:space="preserve">4. </w:t>
      </w:r>
      <w:r w:rsidR="001B44EF" w:rsidRPr="002B2201">
        <w:rPr>
          <w:rFonts w:ascii="Arial" w:eastAsia="Times New Roman" w:hAnsi="Arial" w:cs="Arial"/>
          <w:lang w:eastAsia="fr-FR"/>
        </w:rPr>
        <w:t xml:space="preserve">Lorsque l'assemblée générale extraordinaire est convoquée pour décider une augmentation collective de capital par augmentation des obligations de souscription prévues à l’article 14, l'assemblée </w:t>
      </w:r>
      <w:r w:rsidR="001B44EF" w:rsidRPr="002B2201">
        <w:rPr>
          <w:rFonts w:ascii="Arial" w:eastAsia="Times New Roman" w:hAnsi="Arial" w:cs="Arial"/>
          <w:iCs/>
          <w:color w:val="FF0000"/>
          <w:lang w:eastAsia="fr-FR"/>
        </w:rPr>
        <w:t>doit toujours réunir un nombre de voix présentes ou représentées au moins égal aux deux tiers des voix des associés coopérateurs inscrits à la date de la convocation.</w:t>
      </w:r>
    </w:p>
    <w:p w:rsidR="001B44EF" w:rsidRPr="00042EB2" w:rsidRDefault="001B44EF" w:rsidP="00C7242D">
      <w:pPr>
        <w:spacing w:after="0" w:line="240" w:lineRule="exact"/>
        <w:jc w:val="both"/>
        <w:rPr>
          <w:rFonts w:ascii="Arial" w:eastAsia="Times New Roman" w:hAnsi="Arial" w:cs="Arial"/>
          <w:lang w:eastAsia="fr-FR"/>
        </w:rPr>
      </w:pPr>
    </w:p>
    <w:p w:rsidR="001B44EF" w:rsidRPr="002B2201" w:rsidRDefault="002B2201" w:rsidP="002B2201">
      <w:pPr>
        <w:spacing w:after="0" w:line="240" w:lineRule="exact"/>
        <w:jc w:val="both"/>
        <w:rPr>
          <w:rFonts w:ascii="Arial" w:eastAsia="Times New Roman" w:hAnsi="Arial" w:cs="Arial"/>
          <w:color w:val="FF0000"/>
          <w:lang w:eastAsia="fr-FR"/>
        </w:rPr>
      </w:pPr>
      <w:r>
        <w:rPr>
          <w:rFonts w:ascii="Arial" w:eastAsia="Times New Roman" w:hAnsi="Arial" w:cs="Arial"/>
          <w:iCs/>
          <w:color w:val="FF0000"/>
          <w:lang w:eastAsia="fr-FR"/>
        </w:rPr>
        <w:t xml:space="preserve">5. </w:t>
      </w:r>
      <w:r w:rsidR="001B44EF" w:rsidRPr="002B2201">
        <w:rPr>
          <w:rFonts w:ascii="Arial" w:eastAsia="Times New Roman" w:hAnsi="Arial" w:cs="Arial"/>
          <w:iCs/>
          <w:color w:val="FF0000"/>
          <w:lang w:eastAsia="fr-FR"/>
        </w:rPr>
        <w:t>Dans tous les cas, les décisions sont prises à la majorité des deux tiers des voix présentes ou représentées.</w:t>
      </w:r>
    </w:p>
    <w:p w:rsidR="001B44EF" w:rsidRPr="00042EB2" w:rsidRDefault="001B44EF" w:rsidP="00C7242D">
      <w:pPr>
        <w:spacing w:after="0" w:line="240" w:lineRule="auto"/>
        <w:jc w:val="both"/>
        <w:rPr>
          <w:rFonts w:ascii="Arial" w:eastAsia="Times New Roman" w:hAnsi="Arial" w:cs="Arial"/>
          <w:lang w:eastAsia="fr-FR"/>
        </w:rPr>
      </w:pPr>
    </w:p>
    <w:p w:rsidR="006655EC" w:rsidRDefault="006655EC"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Default="00DC71AF" w:rsidP="00C7242D">
      <w:pPr>
        <w:spacing w:after="0" w:line="240" w:lineRule="auto"/>
        <w:jc w:val="both"/>
        <w:rPr>
          <w:rFonts w:ascii="Arial" w:eastAsia="Times New Roman" w:hAnsi="Arial" w:cs="Arial"/>
          <w:lang w:eastAsia="fr-FR"/>
        </w:rPr>
      </w:pPr>
    </w:p>
    <w:p w:rsidR="00DC71AF" w:rsidRPr="00042EB2" w:rsidRDefault="00DC71AF" w:rsidP="00C7242D">
      <w:pPr>
        <w:spacing w:after="0" w:line="240" w:lineRule="auto"/>
        <w:jc w:val="both"/>
        <w:rPr>
          <w:rFonts w:ascii="Arial" w:eastAsia="Times New Roman" w:hAnsi="Arial" w:cs="Arial"/>
          <w:lang w:eastAsia="fr-FR"/>
        </w:rPr>
      </w:pPr>
    </w:p>
    <w:p w:rsidR="00F62F02" w:rsidRPr="00042EB2" w:rsidRDefault="00F62F02" w:rsidP="00C7242D">
      <w:pPr>
        <w:spacing w:after="0" w:line="240" w:lineRule="auto"/>
        <w:jc w:val="both"/>
        <w:rPr>
          <w:rFonts w:ascii="Arial" w:eastAsia="Times New Roman" w:hAnsi="Arial" w:cs="Arial"/>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223"/>
      </w:tblGrid>
      <w:tr w:rsidR="00CB1AFC" w:rsidRPr="00042EB2" w:rsidTr="00F902F4">
        <w:trPr>
          <w:trHeight w:val="749"/>
        </w:trPr>
        <w:tc>
          <w:tcPr>
            <w:tcW w:w="463" w:type="pct"/>
            <w:shd w:val="clear" w:color="auto" w:fill="92CDDC" w:themeFill="accent5" w:themeFillTint="99"/>
            <w:vAlign w:val="center"/>
          </w:tcPr>
          <w:p w:rsidR="006655EC" w:rsidRPr="00042EB2" w:rsidRDefault="006655EC" w:rsidP="002C1CEA">
            <w:pPr>
              <w:jc w:val="center"/>
              <w:rPr>
                <w:rFonts w:ascii="Arial" w:hAnsi="Arial" w:cs="Arial"/>
                <w:b/>
                <w:bCs/>
                <w:iCs/>
              </w:rPr>
            </w:pPr>
            <w:r w:rsidRPr="00042EB2">
              <w:rPr>
                <w:rFonts w:ascii="Arial" w:hAnsi="Arial" w:cs="Arial"/>
                <w:b/>
                <w:bCs/>
                <w:iCs/>
              </w:rPr>
              <w:t>N°</w:t>
            </w:r>
          </w:p>
        </w:tc>
        <w:tc>
          <w:tcPr>
            <w:tcW w:w="4537" w:type="pct"/>
            <w:shd w:val="clear" w:color="auto" w:fill="92CDDC" w:themeFill="accent5" w:themeFillTint="99"/>
            <w:vAlign w:val="center"/>
          </w:tcPr>
          <w:p w:rsidR="006655EC" w:rsidRPr="00042EB2" w:rsidRDefault="006655EC" w:rsidP="002C1CEA">
            <w:pPr>
              <w:spacing w:line="280" w:lineRule="exact"/>
              <w:jc w:val="center"/>
              <w:rPr>
                <w:rFonts w:ascii="Arial" w:hAnsi="Arial" w:cs="Arial"/>
                <w:b/>
                <w:iCs/>
              </w:rPr>
            </w:pPr>
            <w:r w:rsidRPr="00042EB2">
              <w:rPr>
                <w:rFonts w:ascii="Arial" w:hAnsi="Arial" w:cs="Arial"/>
                <w:b/>
                <w:bCs/>
              </w:rPr>
              <w:t>COMMENTAIRES</w:t>
            </w:r>
          </w:p>
        </w:tc>
      </w:tr>
      <w:tr w:rsidR="00CB1AFC" w:rsidRPr="00042EB2" w:rsidTr="00F62F02">
        <w:trPr>
          <w:trHeight w:val="1013"/>
        </w:trPr>
        <w:tc>
          <w:tcPr>
            <w:tcW w:w="463" w:type="pct"/>
            <w:shd w:val="clear" w:color="auto" w:fill="auto"/>
            <w:vAlign w:val="center"/>
            <w:hideMark/>
          </w:tcPr>
          <w:p w:rsidR="001B44EF" w:rsidRPr="00042EB2" w:rsidRDefault="001B44EF" w:rsidP="001B44EF">
            <w:pPr>
              <w:spacing w:after="0" w:line="240" w:lineRule="auto"/>
              <w:jc w:val="center"/>
              <w:rPr>
                <w:rFonts w:ascii="Arial" w:eastAsia="Times New Roman" w:hAnsi="Arial" w:cs="Arial"/>
                <w:b/>
                <w:lang w:eastAsia="fr-FR"/>
              </w:rPr>
            </w:pPr>
            <w:bookmarkStart w:id="2" w:name="C1"/>
            <w:r w:rsidRPr="00042EB2">
              <w:rPr>
                <w:rFonts w:ascii="Arial" w:eastAsia="Times New Roman" w:hAnsi="Arial" w:cs="Arial"/>
                <w:b/>
                <w:bCs/>
                <w:iCs/>
                <w:color w:val="00B050"/>
                <w:lang w:eastAsia="fr-FR"/>
              </w:rPr>
              <w:t>(1)</w:t>
            </w:r>
            <w:bookmarkEnd w:id="2"/>
          </w:p>
        </w:tc>
        <w:tc>
          <w:tcPr>
            <w:tcW w:w="4537" w:type="pct"/>
            <w:shd w:val="clear" w:color="auto" w:fill="auto"/>
            <w:vAlign w:val="center"/>
            <w:hideMark/>
          </w:tcPr>
          <w:p w:rsidR="001B44EF" w:rsidRPr="00042EB2" w:rsidRDefault="001B44EF" w:rsidP="009E1C05">
            <w:pPr>
              <w:spacing w:after="0" w:line="240" w:lineRule="auto"/>
              <w:jc w:val="both"/>
              <w:rPr>
                <w:rFonts w:ascii="Arial" w:eastAsia="Times New Roman" w:hAnsi="Arial" w:cs="Arial"/>
                <w:lang w:eastAsia="fr-FR"/>
              </w:rPr>
            </w:pPr>
            <w:r w:rsidRPr="00042EB2">
              <w:rPr>
                <w:rFonts w:ascii="Arial" w:eastAsia="Times New Roman" w:hAnsi="Arial" w:cs="Arial"/>
                <w:iCs/>
                <w:lang w:eastAsia="fr-FR"/>
              </w:rPr>
              <w:t xml:space="preserve">Cf. article </w:t>
            </w:r>
            <w:hyperlink r:id="rId8" w:history="1">
              <w:r w:rsidRPr="00042EB2">
                <w:rPr>
                  <w:rStyle w:val="Lienhypertexte"/>
                  <w:rFonts w:ascii="Arial" w:eastAsia="Times New Roman" w:hAnsi="Arial" w:cs="Arial"/>
                  <w:lang w:eastAsia="fr-FR"/>
                </w:rPr>
                <w:t>L.524-4</w:t>
              </w:r>
            </w:hyperlink>
            <w:r w:rsidRPr="00042EB2">
              <w:rPr>
                <w:rFonts w:ascii="Arial" w:eastAsia="Times New Roman" w:hAnsi="Arial" w:cs="Arial"/>
                <w:iCs/>
                <w:lang w:eastAsia="fr-FR"/>
              </w:rPr>
              <w:t xml:space="preserve"> du code rural</w:t>
            </w:r>
            <w:r w:rsidR="00D52F0E" w:rsidRPr="00042EB2">
              <w:rPr>
                <w:rFonts w:ascii="Arial" w:eastAsia="Times New Roman" w:hAnsi="Arial" w:cs="Arial"/>
                <w:iCs/>
                <w:lang w:eastAsia="fr-FR"/>
              </w:rPr>
              <w:t xml:space="preserve"> et de la pêche maritime</w:t>
            </w:r>
          </w:p>
          <w:p w:rsidR="001B44EF" w:rsidRPr="00042EB2" w:rsidRDefault="007427A1" w:rsidP="009E1C05">
            <w:pPr>
              <w:spacing w:after="0" w:line="240" w:lineRule="auto"/>
              <w:jc w:val="both"/>
              <w:rPr>
                <w:rFonts w:ascii="Arial" w:eastAsia="Times New Roman" w:hAnsi="Arial" w:cs="Arial"/>
                <w:lang w:eastAsia="fr-FR"/>
              </w:rPr>
            </w:pPr>
            <w:r w:rsidRPr="00042EB2">
              <w:rPr>
                <w:rFonts w:ascii="Arial" w:eastAsia="Times New Roman" w:hAnsi="Arial" w:cs="Arial"/>
                <w:iCs/>
                <w:lang w:eastAsia="fr-FR"/>
              </w:rPr>
              <w:t>L</w:t>
            </w:r>
            <w:r w:rsidR="001B44EF" w:rsidRPr="00042EB2">
              <w:rPr>
                <w:rFonts w:ascii="Arial" w:eastAsia="Times New Roman" w:hAnsi="Arial" w:cs="Arial"/>
                <w:iCs/>
                <w:lang w:eastAsia="fr-FR"/>
              </w:rPr>
              <w:t>’option pondération des voix emporte corrélativement à la modification du calcul des voix pour le vote des délibérations des assemblées générales ordinaires et extraordinaires, celles du calcul du quorum applicable à ces assemblées.</w:t>
            </w:r>
          </w:p>
          <w:p w:rsidR="001B44EF" w:rsidRPr="00042EB2" w:rsidRDefault="001B44EF" w:rsidP="00E11405">
            <w:pPr>
              <w:spacing w:after="0" w:line="240" w:lineRule="auto"/>
              <w:jc w:val="both"/>
              <w:rPr>
                <w:rFonts w:ascii="Arial" w:eastAsia="Times New Roman" w:hAnsi="Arial" w:cs="Arial"/>
                <w:lang w:eastAsia="fr-FR"/>
              </w:rPr>
            </w:pPr>
          </w:p>
        </w:tc>
      </w:tr>
      <w:tr w:rsidR="00CB1AFC" w:rsidRPr="00042EB2" w:rsidTr="00F62F02">
        <w:trPr>
          <w:trHeight w:val="982"/>
        </w:trPr>
        <w:tc>
          <w:tcPr>
            <w:tcW w:w="463" w:type="pct"/>
            <w:shd w:val="clear" w:color="auto" w:fill="auto"/>
            <w:vAlign w:val="center"/>
            <w:hideMark/>
          </w:tcPr>
          <w:p w:rsidR="001B44EF" w:rsidRPr="00042EB2" w:rsidRDefault="001B44EF" w:rsidP="001B44EF">
            <w:pPr>
              <w:spacing w:after="0" w:line="240" w:lineRule="auto"/>
              <w:jc w:val="center"/>
              <w:rPr>
                <w:rFonts w:ascii="Arial" w:eastAsia="Times New Roman" w:hAnsi="Arial" w:cs="Arial"/>
                <w:b/>
                <w:lang w:eastAsia="fr-FR"/>
              </w:rPr>
            </w:pPr>
            <w:bookmarkStart w:id="3" w:name="C2"/>
            <w:r w:rsidRPr="00042EB2">
              <w:rPr>
                <w:rFonts w:ascii="Arial" w:eastAsia="Times New Roman" w:hAnsi="Arial" w:cs="Arial"/>
                <w:b/>
                <w:bCs/>
                <w:iCs/>
                <w:color w:val="00B050"/>
                <w:lang w:eastAsia="fr-FR"/>
              </w:rPr>
              <w:t>(2)</w:t>
            </w:r>
            <w:bookmarkEnd w:id="3"/>
          </w:p>
        </w:tc>
        <w:tc>
          <w:tcPr>
            <w:tcW w:w="4537" w:type="pct"/>
            <w:shd w:val="clear" w:color="auto" w:fill="auto"/>
            <w:vAlign w:val="center"/>
            <w:hideMark/>
          </w:tcPr>
          <w:p w:rsidR="001B44EF" w:rsidRPr="00042EB2" w:rsidRDefault="001B44EF" w:rsidP="009E1C05">
            <w:pPr>
              <w:spacing w:after="0" w:line="240" w:lineRule="auto"/>
              <w:jc w:val="both"/>
              <w:rPr>
                <w:rFonts w:ascii="Arial" w:eastAsia="Times New Roman" w:hAnsi="Arial" w:cs="Arial"/>
                <w:lang w:eastAsia="fr-FR"/>
              </w:rPr>
            </w:pPr>
            <w:r w:rsidRPr="00042EB2">
              <w:rPr>
                <w:rFonts w:ascii="Arial" w:eastAsia="Times New Roman" w:hAnsi="Arial" w:cs="Arial"/>
                <w:iCs/>
                <w:lang w:eastAsia="fr-FR"/>
              </w:rPr>
              <w:t xml:space="preserve">Le critère de pondération des voix doit être arrêté de façon précise en fonction de l’importance des activités ou de la qualité des engagements des associés coopérateurs au sein de la coopérative (Cf. art. </w:t>
            </w:r>
            <w:hyperlink r:id="rId9" w:history="1">
              <w:r w:rsidRPr="00042EB2">
                <w:rPr>
                  <w:rStyle w:val="Lienhypertexte"/>
                  <w:rFonts w:ascii="Arial" w:eastAsia="Times New Roman" w:hAnsi="Arial" w:cs="Arial"/>
                  <w:lang w:eastAsia="fr-FR"/>
                </w:rPr>
                <w:t>L.524-4</w:t>
              </w:r>
            </w:hyperlink>
            <w:r w:rsidRPr="00042EB2">
              <w:rPr>
                <w:rFonts w:ascii="Arial" w:eastAsia="Times New Roman" w:hAnsi="Arial" w:cs="Arial"/>
                <w:iCs/>
                <w:lang w:eastAsia="fr-FR"/>
              </w:rPr>
              <w:t xml:space="preserve"> du code rural</w:t>
            </w:r>
            <w:r w:rsidR="00D52F0E" w:rsidRPr="00042EB2">
              <w:rPr>
                <w:rFonts w:ascii="Arial" w:eastAsia="Times New Roman" w:hAnsi="Arial" w:cs="Arial"/>
                <w:iCs/>
                <w:lang w:eastAsia="fr-FR"/>
              </w:rPr>
              <w:t xml:space="preserve"> et de la pêche maritime</w:t>
            </w:r>
            <w:r w:rsidRPr="00042EB2">
              <w:rPr>
                <w:rFonts w:ascii="Arial" w:eastAsia="Times New Roman" w:hAnsi="Arial" w:cs="Arial"/>
                <w:iCs/>
                <w:lang w:eastAsia="fr-FR"/>
              </w:rPr>
              <w:t>).</w:t>
            </w:r>
          </w:p>
          <w:p w:rsidR="001B44EF" w:rsidRPr="00042EB2" w:rsidRDefault="001B44EF" w:rsidP="009E1C05">
            <w:pPr>
              <w:spacing w:after="0" w:line="240" w:lineRule="auto"/>
              <w:jc w:val="both"/>
              <w:rPr>
                <w:rFonts w:ascii="Arial" w:eastAsia="Times New Roman" w:hAnsi="Arial" w:cs="Arial"/>
                <w:lang w:eastAsia="fr-FR"/>
              </w:rPr>
            </w:pPr>
          </w:p>
          <w:p w:rsidR="001B44EF" w:rsidRPr="00042EB2" w:rsidRDefault="001B44EF" w:rsidP="009E1C05">
            <w:pPr>
              <w:spacing w:after="0" w:line="240" w:lineRule="auto"/>
              <w:jc w:val="both"/>
              <w:rPr>
                <w:rFonts w:ascii="Arial" w:eastAsia="Times New Roman" w:hAnsi="Arial" w:cs="Arial"/>
                <w:lang w:eastAsia="fr-FR"/>
              </w:rPr>
            </w:pPr>
            <w:r w:rsidRPr="00042EB2">
              <w:rPr>
                <w:rFonts w:ascii="Arial" w:eastAsia="Times New Roman" w:hAnsi="Arial" w:cs="Arial"/>
                <w:iCs/>
                <w:lang w:eastAsia="fr-FR"/>
              </w:rPr>
              <w:t>Il est possible d’adopter une autre rédaction du paragraphe 2 de l’article 38 : « Chaque associé coopérateur, présent ou représenté, dispose d’une voix au sein de l’assemblée et, en plus, d’un nombre de voix déterminé à raison de :</w:t>
            </w:r>
          </w:p>
          <w:p w:rsidR="001B44EF" w:rsidRPr="00042EB2" w:rsidRDefault="001B44EF" w:rsidP="009E1C05">
            <w:pPr>
              <w:spacing w:after="0" w:line="240" w:lineRule="auto"/>
              <w:jc w:val="both"/>
              <w:rPr>
                <w:rFonts w:ascii="Arial" w:eastAsia="Times New Roman" w:hAnsi="Arial" w:cs="Arial"/>
                <w:lang w:eastAsia="fr-FR"/>
              </w:rPr>
            </w:pPr>
          </w:p>
          <w:p w:rsidR="001B44EF" w:rsidRPr="00042EB2" w:rsidRDefault="001B44EF" w:rsidP="009E1C05">
            <w:pPr>
              <w:tabs>
                <w:tab w:val="num" w:pos="720"/>
              </w:tabs>
              <w:spacing w:after="0" w:line="240" w:lineRule="auto"/>
              <w:ind w:left="720" w:hanging="360"/>
              <w:jc w:val="both"/>
              <w:rPr>
                <w:rFonts w:ascii="Arial" w:eastAsia="Times New Roman" w:hAnsi="Arial" w:cs="Arial"/>
                <w:lang w:eastAsia="fr-FR"/>
              </w:rPr>
            </w:pPr>
            <w:r w:rsidRPr="00042EB2">
              <w:rPr>
                <w:rFonts w:ascii="Arial" w:eastAsia="Arial Narrow" w:hAnsi="Arial" w:cs="Arial"/>
                <w:iCs/>
                <w:lang w:eastAsia="fr-FR"/>
              </w:rPr>
              <w:t xml:space="preserve">• </w:t>
            </w:r>
            <w:r w:rsidR="004D3F5E" w:rsidRPr="00042EB2">
              <w:rPr>
                <w:rFonts w:ascii="Arial" w:eastAsia="Times New Roman" w:hAnsi="Arial" w:cs="Arial"/>
                <w:iCs/>
                <w:lang w:eastAsia="fr-FR"/>
              </w:rPr>
              <w:t>……………</w:t>
            </w:r>
            <w:r w:rsidRPr="00042EB2">
              <w:rPr>
                <w:rFonts w:ascii="Arial" w:eastAsia="Times New Roman" w:hAnsi="Arial" w:cs="Arial"/>
                <w:iCs/>
                <w:lang w:eastAsia="fr-FR"/>
              </w:rPr>
              <w:t>voix par ………………</w:t>
            </w:r>
          </w:p>
          <w:p w:rsidR="001B44EF" w:rsidRPr="00042EB2" w:rsidRDefault="001B44EF" w:rsidP="009E1C05">
            <w:pPr>
              <w:tabs>
                <w:tab w:val="num" w:pos="720"/>
              </w:tabs>
              <w:spacing w:after="0" w:line="240" w:lineRule="auto"/>
              <w:ind w:left="720" w:hanging="360"/>
              <w:jc w:val="both"/>
              <w:rPr>
                <w:rFonts w:ascii="Arial" w:eastAsia="Times New Roman" w:hAnsi="Arial" w:cs="Arial"/>
                <w:lang w:eastAsia="fr-FR"/>
              </w:rPr>
            </w:pPr>
            <w:r w:rsidRPr="00042EB2">
              <w:rPr>
                <w:rFonts w:ascii="Arial" w:eastAsia="Arial Narrow" w:hAnsi="Arial" w:cs="Arial"/>
                <w:iCs/>
                <w:lang w:eastAsia="fr-FR"/>
              </w:rPr>
              <w:t xml:space="preserve">• </w:t>
            </w:r>
            <w:r w:rsidR="004D3F5E" w:rsidRPr="00042EB2">
              <w:rPr>
                <w:rFonts w:ascii="Arial" w:eastAsia="Times New Roman" w:hAnsi="Arial" w:cs="Arial"/>
                <w:iCs/>
                <w:lang w:eastAsia="fr-FR"/>
              </w:rPr>
              <w:t>……………</w:t>
            </w:r>
            <w:r w:rsidRPr="00042EB2">
              <w:rPr>
                <w:rFonts w:ascii="Arial" w:eastAsia="Times New Roman" w:hAnsi="Arial" w:cs="Arial"/>
                <w:iCs/>
                <w:lang w:eastAsia="fr-FR"/>
              </w:rPr>
              <w:t>voix par ………………</w:t>
            </w:r>
          </w:p>
          <w:p w:rsidR="001B44EF" w:rsidRPr="00042EB2" w:rsidRDefault="001B44EF" w:rsidP="009E1C05">
            <w:pPr>
              <w:spacing w:after="0" w:line="240" w:lineRule="auto"/>
              <w:jc w:val="both"/>
              <w:rPr>
                <w:rFonts w:ascii="Arial" w:eastAsia="Times New Roman" w:hAnsi="Arial" w:cs="Arial"/>
                <w:lang w:eastAsia="fr-FR"/>
              </w:rPr>
            </w:pPr>
          </w:p>
          <w:p w:rsidR="001B44EF" w:rsidRPr="00042EB2" w:rsidRDefault="001B44EF" w:rsidP="009E1C05">
            <w:pPr>
              <w:spacing w:after="0" w:line="240" w:lineRule="auto"/>
              <w:jc w:val="both"/>
              <w:rPr>
                <w:rFonts w:ascii="Arial" w:eastAsia="Times New Roman" w:hAnsi="Arial" w:cs="Arial"/>
                <w:lang w:eastAsia="fr-FR"/>
              </w:rPr>
            </w:pPr>
            <w:r w:rsidRPr="00042EB2">
              <w:rPr>
                <w:rFonts w:ascii="Arial" w:eastAsia="Times New Roman" w:hAnsi="Arial" w:cs="Arial"/>
                <w:iCs/>
                <w:lang w:eastAsia="fr-FR"/>
              </w:rPr>
              <w:t>Exemple :</w:t>
            </w:r>
          </w:p>
          <w:p w:rsidR="001B44EF" w:rsidRPr="00042EB2" w:rsidRDefault="001B44EF" w:rsidP="009E1C05">
            <w:pPr>
              <w:spacing w:after="0" w:line="240" w:lineRule="auto"/>
              <w:jc w:val="both"/>
              <w:rPr>
                <w:rFonts w:ascii="Arial" w:eastAsia="Times New Roman" w:hAnsi="Arial" w:cs="Arial"/>
                <w:lang w:eastAsia="fr-FR"/>
              </w:rPr>
            </w:pPr>
          </w:p>
          <w:p w:rsidR="001B44EF" w:rsidRPr="00042EB2" w:rsidRDefault="001B44EF" w:rsidP="009E1C05">
            <w:pPr>
              <w:spacing w:after="0" w:line="240" w:lineRule="auto"/>
              <w:jc w:val="both"/>
              <w:rPr>
                <w:rFonts w:ascii="Arial" w:eastAsia="Times New Roman" w:hAnsi="Arial" w:cs="Arial"/>
                <w:lang w:eastAsia="fr-FR"/>
              </w:rPr>
            </w:pPr>
            <w:r w:rsidRPr="00042EB2">
              <w:rPr>
                <w:rFonts w:ascii="Arial" w:eastAsia="Times New Roman" w:hAnsi="Arial" w:cs="Arial"/>
                <w:iCs/>
                <w:lang w:eastAsia="fr-FR"/>
              </w:rPr>
              <w:t>Coopérative de déshydratation : « </w:t>
            </w:r>
            <w:r w:rsidRPr="00042EB2">
              <w:rPr>
                <w:rFonts w:ascii="Arial" w:eastAsia="Times New Roman" w:hAnsi="Arial" w:cs="Arial"/>
                <w:lang w:eastAsia="fr-FR"/>
              </w:rPr>
              <w:t>Chaque associé coopérateur, présent ou représenté, dispose d’une voix au sein de l’assemblée générale et, en plus, d’un nombre de voix déterminé à raison de :</w:t>
            </w:r>
          </w:p>
          <w:p w:rsidR="001B44EF" w:rsidRPr="00042EB2" w:rsidRDefault="001B44EF" w:rsidP="009E1C05">
            <w:pPr>
              <w:spacing w:after="0" w:line="240" w:lineRule="auto"/>
              <w:jc w:val="both"/>
              <w:rPr>
                <w:rFonts w:ascii="Arial" w:eastAsia="Times New Roman" w:hAnsi="Arial" w:cs="Arial"/>
                <w:lang w:eastAsia="fr-FR"/>
              </w:rPr>
            </w:pPr>
          </w:p>
          <w:p w:rsidR="001B44EF" w:rsidRPr="00042EB2" w:rsidRDefault="001B44EF" w:rsidP="009E1C05">
            <w:pPr>
              <w:spacing w:after="0" w:line="240" w:lineRule="auto"/>
              <w:jc w:val="both"/>
              <w:rPr>
                <w:rFonts w:ascii="Arial" w:eastAsia="Times New Roman" w:hAnsi="Arial" w:cs="Arial"/>
                <w:lang w:eastAsia="fr-FR"/>
              </w:rPr>
            </w:pPr>
            <w:r w:rsidRPr="00042EB2">
              <w:rPr>
                <w:rFonts w:ascii="Arial" w:eastAsia="Times New Roman" w:hAnsi="Arial" w:cs="Arial"/>
                <w:lang w:eastAsia="fr-FR"/>
              </w:rPr>
              <w:t>1 voix par tranche ou fraction de tranche de 50 tonnes de produits secs traités au cours de l’exercice précédent pour les associés personnes physiques.</w:t>
            </w:r>
          </w:p>
          <w:p w:rsidR="001B44EF" w:rsidRPr="00042EB2" w:rsidRDefault="001B44EF" w:rsidP="009E1C05">
            <w:pPr>
              <w:spacing w:after="0" w:line="240" w:lineRule="auto"/>
              <w:jc w:val="both"/>
              <w:rPr>
                <w:rFonts w:ascii="Arial" w:eastAsia="Times New Roman" w:hAnsi="Arial" w:cs="Arial"/>
                <w:lang w:eastAsia="fr-FR"/>
              </w:rPr>
            </w:pPr>
            <w:r w:rsidRPr="00042EB2">
              <w:rPr>
                <w:rFonts w:ascii="Arial" w:eastAsia="Times New Roman" w:hAnsi="Arial" w:cs="Arial"/>
                <w:lang w:eastAsia="fr-FR"/>
              </w:rPr>
              <w:t>1 voix par tranche ou f</w:t>
            </w:r>
            <w:r w:rsidR="004D3F5E" w:rsidRPr="00042EB2">
              <w:rPr>
                <w:rFonts w:ascii="Arial" w:eastAsia="Times New Roman" w:hAnsi="Arial" w:cs="Arial"/>
                <w:lang w:eastAsia="fr-FR"/>
              </w:rPr>
              <w:t xml:space="preserve">raction de tranche de 30 000 € </w:t>
            </w:r>
            <w:r w:rsidRPr="00042EB2">
              <w:rPr>
                <w:rFonts w:ascii="Arial" w:eastAsia="Times New Roman" w:hAnsi="Arial" w:cs="Arial"/>
                <w:lang w:eastAsia="fr-FR"/>
              </w:rPr>
              <w:t>dans le volume des affaires traitées par les sociétés coopératives agricoles et les SICA au cours du dernier exercice clos. »</w:t>
            </w:r>
          </w:p>
          <w:p w:rsidR="001B44EF" w:rsidRPr="00042EB2" w:rsidRDefault="001B44EF" w:rsidP="00E11405">
            <w:pPr>
              <w:spacing w:after="0" w:line="240" w:lineRule="auto"/>
              <w:jc w:val="both"/>
              <w:rPr>
                <w:rFonts w:ascii="Arial" w:eastAsia="Times New Roman" w:hAnsi="Arial" w:cs="Arial"/>
                <w:lang w:eastAsia="fr-FR"/>
              </w:rPr>
            </w:pPr>
          </w:p>
        </w:tc>
      </w:tr>
      <w:tr w:rsidR="00CB1AFC" w:rsidRPr="00042EB2" w:rsidTr="00F62F02">
        <w:trPr>
          <w:trHeight w:val="970"/>
        </w:trPr>
        <w:tc>
          <w:tcPr>
            <w:tcW w:w="463" w:type="pct"/>
            <w:shd w:val="clear" w:color="auto" w:fill="auto"/>
            <w:vAlign w:val="center"/>
            <w:hideMark/>
          </w:tcPr>
          <w:p w:rsidR="001B44EF" w:rsidRPr="00042EB2" w:rsidRDefault="001B44EF" w:rsidP="001B44EF">
            <w:pPr>
              <w:spacing w:after="0" w:line="240" w:lineRule="auto"/>
              <w:jc w:val="center"/>
              <w:rPr>
                <w:rFonts w:ascii="Arial" w:eastAsia="Times New Roman" w:hAnsi="Arial" w:cs="Arial"/>
                <w:b/>
                <w:lang w:eastAsia="fr-FR"/>
              </w:rPr>
            </w:pPr>
            <w:bookmarkStart w:id="4" w:name="C3"/>
            <w:r w:rsidRPr="00042EB2">
              <w:rPr>
                <w:rFonts w:ascii="Arial" w:eastAsia="Times New Roman" w:hAnsi="Arial" w:cs="Arial"/>
                <w:b/>
                <w:bCs/>
                <w:iCs/>
                <w:color w:val="00B050"/>
                <w:lang w:eastAsia="fr-FR"/>
              </w:rPr>
              <w:t>(3)</w:t>
            </w:r>
            <w:bookmarkEnd w:id="4"/>
          </w:p>
        </w:tc>
        <w:tc>
          <w:tcPr>
            <w:tcW w:w="4537" w:type="pct"/>
            <w:shd w:val="clear" w:color="auto" w:fill="auto"/>
            <w:vAlign w:val="center"/>
            <w:hideMark/>
          </w:tcPr>
          <w:p w:rsidR="001B44EF" w:rsidRPr="00042EB2" w:rsidRDefault="001B44EF" w:rsidP="007427A1">
            <w:pPr>
              <w:spacing w:after="0" w:line="240" w:lineRule="auto"/>
              <w:jc w:val="both"/>
              <w:rPr>
                <w:rFonts w:ascii="Arial" w:eastAsia="Times New Roman" w:hAnsi="Arial" w:cs="Arial"/>
                <w:lang w:eastAsia="fr-FR"/>
              </w:rPr>
            </w:pPr>
            <w:r w:rsidRPr="00042EB2">
              <w:rPr>
                <w:rFonts w:ascii="Arial" w:eastAsia="Times New Roman" w:hAnsi="Arial" w:cs="Arial"/>
                <w:iCs/>
                <w:lang w:eastAsia="fr-FR"/>
              </w:rPr>
              <w:t>Cf. art</w:t>
            </w:r>
            <w:r w:rsidR="007427A1" w:rsidRPr="00042EB2">
              <w:rPr>
                <w:rFonts w:ascii="Arial" w:eastAsia="Times New Roman" w:hAnsi="Arial" w:cs="Arial"/>
                <w:iCs/>
                <w:lang w:eastAsia="fr-FR"/>
              </w:rPr>
              <w:t>.</w:t>
            </w:r>
            <w:r w:rsidRPr="00042EB2">
              <w:rPr>
                <w:rFonts w:ascii="Arial" w:eastAsia="Times New Roman" w:hAnsi="Arial" w:cs="Arial"/>
                <w:iCs/>
                <w:lang w:eastAsia="fr-FR"/>
              </w:rPr>
              <w:t xml:space="preserve"> </w:t>
            </w:r>
            <w:hyperlink r:id="rId10" w:history="1">
              <w:r w:rsidRPr="00042EB2">
                <w:rPr>
                  <w:rStyle w:val="Lienhypertexte"/>
                  <w:rFonts w:ascii="Arial" w:eastAsia="Times New Roman" w:hAnsi="Arial" w:cs="Arial"/>
                  <w:lang w:eastAsia="fr-FR"/>
                </w:rPr>
                <w:t>L.524.4</w:t>
              </w:r>
            </w:hyperlink>
            <w:r w:rsidRPr="00042EB2">
              <w:rPr>
                <w:rFonts w:ascii="Arial" w:eastAsia="Times New Roman" w:hAnsi="Arial" w:cs="Arial"/>
                <w:iCs/>
                <w:lang w:eastAsia="fr-FR"/>
              </w:rPr>
              <w:t xml:space="preserve"> du code rural</w:t>
            </w:r>
            <w:r w:rsidR="00D52F0E" w:rsidRPr="00042EB2">
              <w:rPr>
                <w:rFonts w:ascii="Arial" w:eastAsia="Times New Roman" w:hAnsi="Arial" w:cs="Arial"/>
                <w:iCs/>
                <w:lang w:eastAsia="fr-FR"/>
              </w:rPr>
              <w:t xml:space="preserve"> et de la pêche maritime</w:t>
            </w:r>
          </w:p>
        </w:tc>
      </w:tr>
      <w:tr w:rsidR="00CB1AFC" w:rsidRPr="00042EB2" w:rsidTr="00F62F02">
        <w:trPr>
          <w:trHeight w:val="970"/>
        </w:trPr>
        <w:tc>
          <w:tcPr>
            <w:tcW w:w="463" w:type="pct"/>
            <w:shd w:val="clear" w:color="auto" w:fill="auto"/>
            <w:vAlign w:val="center"/>
          </w:tcPr>
          <w:p w:rsidR="006F7C42" w:rsidRPr="00042EB2" w:rsidRDefault="009A0B3C" w:rsidP="001B44EF">
            <w:pPr>
              <w:spacing w:after="0" w:line="240" w:lineRule="auto"/>
              <w:jc w:val="center"/>
              <w:rPr>
                <w:rFonts w:ascii="Arial" w:eastAsia="Times New Roman" w:hAnsi="Arial" w:cs="Arial"/>
                <w:b/>
                <w:bCs/>
                <w:iCs/>
                <w:lang w:eastAsia="fr-FR"/>
              </w:rPr>
            </w:pPr>
            <w:bookmarkStart w:id="5" w:name="C4"/>
            <w:r w:rsidRPr="00042EB2">
              <w:rPr>
                <w:rFonts w:ascii="Arial" w:eastAsia="Times New Roman" w:hAnsi="Arial" w:cs="Arial"/>
                <w:b/>
                <w:bCs/>
                <w:iCs/>
                <w:color w:val="00B050"/>
                <w:lang w:eastAsia="fr-FR"/>
              </w:rPr>
              <w:t>(4</w:t>
            </w:r>
            <w:r w:rsidR="006F7C42" w:rsidRPr="00042EB2">
              <w:rPr>
                <w:rFonts w:ascii="Arial" w:eastAsia="Times New Roman" w:hAnsi="Arial" w:cs="Arial"/>
                <w:b/>
                <w:bCs/>
                <w:iCs/>
                <w:color w:val="00B050"/>
                <w:lang w:eastAsia="fr-FR"/>
              </w:rPr>
              <w:t>)</w:t>
            </w:r>
            <w:bookmarkEnd w:id="5"/>
          </w:p>
        </w:tc>
        <w:tc>
          <w:tcPr>
            <w:tcW w:w="4537" w:type="pct"/>
            <w:shd w:val="clear" w:color="auto" w:fill="auto"/>
            <w:vAlign w:val="center"/>
          </w:tcPr>
          <w:p w:rsidR="006F7C42" w:rsidRPr="00042EB2" w:rsidRDefault="006F7C42" w:rsidP="007427A1">
            <w:pPr>
              <w:spacing w:after="0" w:line="240" w:lineRule="auto"/>
              <w:jc w:val="both"/>
              <w:rPr>
                <w:rFonts w:ascii="Arial" w:eastAsia="Times New Roman" w:hAnsi="Arial" w:cs="Arial"/>
                <w:iCs/>
                <w:lang w:eastAsia="fr-FR"/>
              </w:rPr>
            </w:pPr>
            <w:r w:rsidRPr="00042EB2">
              <w:rPr>
                <w:rFonts w:ascii="Arial" w:eastAsia="Times New Roman" w:hAnsi="Arial" w:cs="Arial"/>
                <w:iCs/>
                <w:lang w:eastAsia="fr-FR"/>
              </w:rPr>
              <w:t xml:space="preserve">Dans le cas d’une coopérative à section, la pondération des voix s’applique uniquement en assemblées de section. </w:t>
            </w:r>
          </w:p>
        </w:tc>
      </w:tr>
      <w:tr w:rsidR="001B44EF" w:rsidRPr="00042EB2" w:rsidTr="00F62F02">
        <w:trPr>
          <w:trHeight w:val="970"/>
        </w:trPr>
        <w:tc>
          <w:tcPr>
            <w:tcW w:w="463" w:type="pct"/>
            <w:shd w:val="clear" w:color="auto" w:fill="auto"/>
            <w:vAlign w:val="center"/>
            <w:hideMark/>
          </w:tcPr>
          <w:p w:rsidR="001B44EF" w:rsidRPr="00042EB2" w:rsidRDefault="009A0B3C" w:rsidP="001B44EF">
            <w:pPr>
              <w:spacing w:after="0" w:line="240" w:lineRule="auto"/>
              <w:jc w:val="center"/>
              <w:rPr>
                <w:rFonts w:ascii="Arial" w:eastAsia="Times New Roman" w:hAnsi="Arial" w:cs="Arial"/>
                <w:b/>
                <w:lang w:eastAsia="fr-FR"/>
              </w:rPr>
            </w:pPr>
            <w:bookmarkStart w:id="6" w:name="C5"/>
            <w:r w:rsidRPr="00042EB2">
              <w:rPr>
                <w:rFonts w:ascii="Arial" w:eastAsia="Times New Roman" w:hAnsi="Arial" w:cs="Arial"/>
                <w:b/>
                <w:bCs/>
                <w:iCs/>
                <w:color w:val="00B050"/>
                <w:lang w:eastAsia="fr-FR"/>
              </w:rPr>
              <w:lastRenderedPageBreak/>
              <w:t>(5</w:t>
            </w:r>
            <w:r w:rsidR="001B44EF" w:rsidRPr="00042EB2">
              <w:rPr>
                <w:rFonts w:ascii="Arial" w:eastAsia="Times New Roman" w:hAnsi="Arial" w:cs="Arial"/>
                <w:b/>
                <w:bCs/>
                <w:iCs/>
                <w:color w:val="00B050"/>
                <w:lang w:eastAsia="fr-FR"/>
              </w:rPr>
              <w:t>)</w:t>
            </w:r>
            <w:bookmarkEnd w:id="6"/>
          </w:p>
        </w:tc>
        <w:tc>
          <w:tcPr>
            <w:tcW w:w="4537" w:type="pct"/>
            <w:shd w:val="clear" w:color="auto" w:fill="auto"/>
            <w:vAlign w:val="center"/>
            <w:hideMark/>
          </w:tcPr>
          <w:p w:rsidR="001B44EF" w:rsidRPr="00042EB2" w:rsidRDefault="001B44EF" w:rsidP="009E1C05">
            <w:pPr>
              <w:spacing w:after="0" w:line="240" w:lineRule="auto"/>
              <w:jc w:val="both"/>
              <w:rPr>
                <w:rFonts w:ascii="Arial" w:eastAsia="Times New Roman" w:hAnsi="Arial" w:cs="Arial"/>
                <w:iCs/>
                <w:lang w:eastAsia="fr-FR"/>
              </w:rPr>
            </w:pPr>
            <w:r w:rsidRPr="00042EB2">
              <w:rPr>
                <w:rFonts w:ascii="Arial" w:eastAsia="Times New Roman" w:hAnsi="Arial" w:cs="Arial"/>
                <w:iCs/>
                <w:lang w:eastAsia="fr-FR"/>
              </w:rPr>
              <w:t xml:space="preserve">Le nombre des mandats que peut détenir un associé coopérateur doit être fixé dans les statuts. Il est souhaitable que ce nombre soit arrêté compte tenu du nombre des adhérents de la coopérative. En toute hypothèse, et par référence à l’organisation du mandat dans la formule des </w:t>
            </w:r>
            <w:r w:rsidR="00327D40" w:rsidRPr="00042EB2">
              <w:rPr>
                <w:rFonts w:ascii="Arial" w:eastAsia="Times New Roman" w:hAnsi="Arial" w:cs="Arial"/>
                <w:iCs/>
                <w:lang w:eastAsia="fr-FR"/>
              </w:rPr>
              <w:t xml:space="preserve">modèles de </w:t>
            </w:r>
            <w:r w:rsidRPr="00042EB2">
              <w:rPr>
                <w:rFonts w:ascii="Arial" w:eastAsia="Times New Roman" w:hAnsi="Arial" w:cs="Arial"/>
                <w:iCs/>
                <w:lang w:eastAsia="fr-FR"/>
              </w:rPr>
              <w:t>statuts type</w:t>
            </w:r>
            <w:r w:rsidR="00327D40" w:rsidRPr="00042EB2">
              <w:rPr>
                <w:rFonts w:ascii="Arial" w:eastAsia="Times New Roman" w:hAnsi="Arial" w:cs="Arial"/>
                <w:iCs/>
                <w:lang w:eastAsia="fr-FR"/>
              </w:rPr>
              <w:t xml:space="preserve"> 1</w:t>
            </w:r>
            <w:r w:rsidRPr="00042EB2">
              <w:rPr>
                <w:rFonts w:ascii="Arial" w:eastAsia="Times New Roman" w:hAnsi="Arial" w:cs="Arial"/>
                <w:iCs/>
                <w:lang w:eastAsia="fr-FR"/>
              </w:rPr>
              <w:t xml:space="preserve">, un associé coopérateur ne peut pas disposer de plus de 4 </w:t>
            </w:r>
            <w:r w:rsidR="00D52F0E" w:rsidRPr="00042EB2">
              <w:rPr>
                <w:rFonts w:ascii="Arial" w:eastAsia="Times New Roman" w:hAnsi="Arial" w:cs="Arial"/>
                <w:iCs/>
                <w:lang w:eastAsia="fr-FR"/>
              </w:rPr>
              <w:t>mandats d’associés coopérateurs, le plafond des voix s’appliquant à chaque mandat.</w:t>
            </w:r>
          </w:p>
          <w:p w:rsidR="00FF009A" w:rsidRPr="00042EB2" w:rsidRDefault="00FF009A" w:rsidP="009E1C05">
            <w:pPr>
              <w:spacing w:after="0" w:line="240" w:lineRule="auto"/>
              <w:jc w:val="both"/>
              <w:rPr>
                <w:rFonts w:ascii="Arial" w:eastAsia="Times New Roman" w:hAnsi="Arial" w:cs="Arial"/>
                <w:lang w:eastAsia="fr-FR"/>
              </w:rPr>
            </w:pPr>
          </w:p>
        </w:tc>
      </w:tr>
    </w:tbl>
    <w:p w:rsidR="002308A5" w:rsidRPr="00042EB2" w:rsidRDefault="00FD6F3A">
      <w:pPr>
        <w:rPr>
          <w:rFonts w:ascii="Arial" w:hAnsi="Arial" w:cs="Arial"/>
        </w:rPr>
      </w:pPr>
    </w:p>
    <w:sectPr w:rsidR="002308A5" w:rsidRPr="00042EB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0DA" w:rsidRDefault="007200DA" w:rsidP="007200DA">
      <w:pPr>
        <w:spacing w:after="0" w:line="240" w:lineRule="auto"/>
      </w:pPr>
      <w:r>
        <w:separator/>
      </w:r>
    </w:p>
  </w:endnote>
  <w:endnote w:type="continuationSeparator" w:id="0">
    <w:p w:rsidR="007200DA" w:rsidRDefault="007200DA" w:rsidP="0072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EA9" w:rsidRDefault="00516E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921023"/>
      <w:docPartObj>
        <w:docPartGallery w:val="Page Numbers (Bottom of Page)"/>
        <w:docPartUnique/>
      </w:docPartObj>
    </w:sdtPr>
    <w:sdtEndPr/>
    <w:sdtContent>
      <w:p w:rsidR="00516EA9" w:rsidRDefault="00516EA9">
        <w:pPr>
          <w:pStyle w:val="Pieddepage"/>
          <w:jc w:val="center"/>
        </w:pPr>
        <w:r>
          <w:fldChar w:fldCharType="begin"/>
        </w:r>
        <w:r>
          <w:instrText>PAGE   \* MERGEFORMAT</w:instrText>
        </w:r>
        <w:r>
          <w:fldChar w:fldCharType="separate"/>
        </w:r>
        <w:r w:rsidR="00553259">
          <w:rPr>
            <w:noProof/>
          </w:rPr>
          <w:t>3</w:t>
        </w:r>
        <w:r>
          <w:fldChar w:fldCharType="end"/>
        </w:r>
      </w:p>
    </w:sdtContent>
  </w:sdt>
  <w:p w:rsidR="00516EA9" w:rsidRDefault="00516E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EA9" w:rsidRDefault="00516E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0DA" w:rsidRDefault="007200DA" w:rsidP="007200DA">
      <w:pPr>
        <w:spacing w:after="0" w:line="240" w:lineRule="auto"/>
      </w:pPr>
      <w:r>
        <w:separator/>
      </w:r>
    </w:p>
  </w:footnote>
  <w:footnote w:type="continuationSeparator" w:id="0">
    <w:p w:rsidR="007200DA" w:rsidRDefault="007200DA" w:rsidP="00720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0DA" w:rsidRDefault="007200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0DA" w:rsidRDefault="007200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0DA" w:rsidRDefault="007200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16A99"/>
    <w:multiLevelType w:val="hybridMultilevel"/>
    <w:tmpl w:val="8BA83FB8"/>
    <w:lvl w:ilvl="0" w:tplc="F9585B7A">
      <w:start w:val="1"/>
      <w:numFmt w:val="decimal"/>
      <w:lvlText w:val="%1."/>
      <w:lvlJc w:val="left"/>
      <w:pPr>
        <w:ind w:left="360" w:hanging="360"/>
      </w:pPr>
      <w:rPr>
        <w:rFonts w:eastAsia="Arial" w:cs="Arial" w:hint="default"/>
        <w:b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0D9654E"/>
    <w:multiLevelType w:val="multilevel"/>
    <w:tmpl w:val="40FA0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526195"/>
    <w:multiLevelType w:val="hybridMultilevel"/>
    <w:tmpl w:val="AD284294"/>
    <w:lvl w:ilvl="0" w:tplc="B84CB578">
      <w:start w:val="1"/>
      <w:numFmt w:val="decimal"/>
      <w:lvlText w:val="%1."/>
      <w:lvlJc w:val="left"/>
      <w:pPr>
        <w:ind w:left="360" w:hanging="360"/>
      </w:pPr>
      <w:rPr>
        <w:rFonts w:eastAsia="Arial" w:cs="Arial" w:hint="default"/>
        <w:b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05D1ADD"/>
    <w:multiLevelType w:val="hybridMultilevel"/>
    <w:tmpl w:val="ED9866D2"/>
    <w:lvl w:ilvl="0" w:tplc="F9584194">
      <w:start w:val="1"/>
      <w:numFmt w:val="decimal"/>
      <w:lvlText w:val="%1."/>
      <w:lvlJc w:val="left"/>
      <w:pPr>
        <w:ind w:left="360" w:hanging="360"/>
      </w:pPr>
      <w:rPr>
        <w:rFonts w:eastAsia="Arial" w:cs="Arial" w:hint="default"/>
        <w:b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76C70CD"/>
    <w:multiLevelType w:val="hybridMultilevel"/>
    <w:tmpl w:val="D9DA13D0"/>
    <w:lvl w:ilvl="0" w:tplc="8228C74C">
      <w:start w:val="1"/>
      <w:numFmt w:val="decimal"/>
      <w:lvlText w:val="%1."/>
      <w:lvlJc w:val="left"/>
      <w:pPr>
        <w:ind w:left="360" w:hanging="360"/>
      </w:pPr>
      <w:rPr>
        <w:rFonts w:eastAsia="Arial" w:cs="Arial" w:hint="default"/>
        <w:b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3AD06E8"/>
    <w:multiLevelType w:val="hybridMultilevel"/>
    <w:tmpl w:val="BE74FDB4"/>
    <w:lvl w:ilvl="0" w:tplc="889C4134">
      <w:start w:val="1"/>
      <w:numFmt w:val="decimal"/>
      <w:lvlText w:val="%1."/>
      <w:lvlJc w:val="left"/>
      <w:pPr>
        <w:ind w:left="720" w:hanging="360"/>
      </w:pPr>
      <w:rPr>
        <w:rFonts w:eastAsia="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5625A6"/>
    <w:multiLevelType w:val="hybridMultilevel"/>
    <w:tmpl w:val="01765800"/>
    <w:lvl w:ilvl="0" w:tplc="752A4238">
      <w:start w:val="1"/>
      <w:numFmt w:val="decimal"/>
      <w:lvlText w:val="%1."/>
      <w:lvlJc w:val="left"/>
      <w:pPr>
        <w:ind w:left="720" w:hanging="360"/>
      </w:pPr>
      <w:rPr>
        <w:rFonts w:eastAsia="Arial" w:cs="Arial"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C6D1335"/>
    <w:multiLevelType w:val="hybridMultilevel"/>
    <w:tmpl w:val="1B1073A8"/>
    <w:lvl w:ilvl="0" w:tplc="82A69236">
      <w:start w:val="1"/>
      <w:numFmt w:val="decimal"/>
      <w:lvlText w:val="%1."/>
      <w:lvlJc w:val="left"/>
      <w:pPr>
        <w:ind w:left="540" w:hanging="360"/>
      </w:pPr>
      <w:rPr>
        <w:rFonts w:eastAsia="Arial" w:cs="Arial" w:hint="default"/>
        <w:b w:val="0"/>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num w:numId="1">
    <w:abstractNumId w:val="1"/>
  </w:num>
  <w:num w:numId="2">
    <w:abstractNumId w:val="7"/>
  </w:num>
  <w:num w:numId="3">
    <w:abstractNumId w:val="3"/>
  </w:num>
  <w:num w:numId="4">
    <w:abstractNumId w:val="5"/>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EF"/>
    <w:rsid w:val="00042EB2"/>
    <w:rsid w:val="000431CD"/>
    <w:rsid w:val="000440CA"/>
    <w:rsid w:val="00050BF4"/>
    <w:rsid w:val="00054C43"/>
    <w:rsid w:val="0006190F"/>
    <w:rsid w:val="00180790"/>
    <w:rsid w:val="00191E9C"/>
    <w:rsid w:val="001B44EF"/>
    <w:rsid w:val="001B73A6"/>
    <w:rsid w:val="002542ED"/>
    <w:rsid w:val="00272674"/>
    <w:rsid w:val="00295414"/>
    <w:rsid w:val="002B2201"/>
    <w:rsid w:val="002D1091"/>
    <w:rsid w:val="00310B18"/>
    <w:rsid w:val="0031383E"/>
    <w:rsid w:val="00327D40"/>
    <w:rsid w:val="00337AE8"/>
    <w:rsid w:val="00366FAB"/>
    <w:rsid w:val="00382FB1"/>
    <w:rsid w:val="00403B38"/>
    <w:rsid w:val="00414E20"/>
    <w:rsid w:val="00434547"/>
    <w:rsid w:val="0043607F"/>
    <w:rsid w:val="004461C2"/>
    <w:rsid w:val="00476ABC"/>
    <w:rsid w:val="004B1BFE"/>
    <w:rsid w:val="004C5BA3"/>
    <w:rsid w:val="004D3F5E"/>
    <w:rsid w:val="00516EA9"/>
    <w:rsid w:val="00523075"/>
    <w:rsid w:val="00547311"/>
    <w:rsid w:val="00553259"/>
    <w:rsid w:val="00571582"/>
    <w:rsid w:val="005F51DD"/>
    <w:rsid w:val="005F6A62"/>
    <w:rsid w:val="00636E53"/>
    <w:rsid w:val="006655EC"/>
    <w:rsid w:val="006A154B"/>
    <w:rsid w:val="006F7C42"/>
    <w:rsid w:val="007200DA"/>
    <w:rsid w:val="00734E07"/>
    <w:rsid w:val="007408CF"/>
    <w:rsid w:val="007427A1"/>
    <w:rsid w:val="00750484"/>
    <w:rsid w:val="008010BD"/>
    <w:rsid w:val="00814333"/>
    <w:rsid w:val="008542AB"/>
    <w:rsid w:val="008A3CD5"/>
    <w:rsid w:val="008C3AA1"/>
    <w:rsid w:val="0092056C"/>
    <w:rsid w:val="0094646D"/>
    <w:rsid w:val="0096199C"/>
    <w:rsid w:val="009A0B3C"/>
    <w:rsid w:val="009A7922"/>
    <w:rsid w:val="009E1C05"/>
    <w:rsid w:val="00A03D49"/>
    <w:rsid w:val="00A132F5"/>
    <w:rsid w:val="00A5653E"/>
    <w:rsid w:val="00AC7FA8"/>
    <w:rsid w:val="00B5389B"/>
    <w:rsid w:val="00BC7C86"/>
    <w:rsid w:val="00BD00BF"/>
    <w:rsid w:val="00C335DD"/>
    <w:rsid w:val="00C6302F"/>
    <w:rsid w:val="00C7242D"/>
    <w:rsid w:val="00CA05BA"/>
    <w:rsid w:val="00CB1AFC"/>
    <w:rsid w:val="00D300D2"/>
    <w:rsid w:val="00D52F0E"/>
    <w:rsid w:val="00D74A3C"/>
    <w:rsid w:val="00DB54B9"/>
    <w:rsid w:val="00DC71AF"/>
    <w:rsid w:val="00DE1F31"/>
    <w:rsid w:val="00E11405"/>
    <w:rsid w:val="00ED75D9"/>
    <w:rsid w:val="00EF2174"/>
    <w:rsid w:val="00F177AA"/>
    <w:rsid w:val="00F62F02"/>
    <w:rsid w:val="00F902F4"/>
    <w:rsid w:val="00FD6F3A"/>
    <w:rsid w:val="00FE3D06"/>
    <w:rsid w:val="00FF0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80CDF47"/>
  <w15:docId w15:val="{B5B5DE5B-1871-46AE-8D13-D5F26C73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35DD"/>
    <w:pPr>
      <w:ind w:left="720"/>
      <w:contextualSpacing/>
    </w:pPr>
  </w:style>
  <w:style w:type="paragraph" w:styleId="En-tte">
    <w:name w:val="header"/>
    <w:basedOn w:val="Normal"/>
    <w:link w:val="En-tteCar"/>
    <w:uiPriority w:val="99"/>
    <w:unhideWhenUsed/>
    <w:rsid w:val="007200DA"/>
    <w:pPr>
      <w:tabs>
        <w:tab w:val="center" w:pos="4536"/>
        <w:tab w:val="right" w:pos="9072"/>
      </w:tabs>
      <w:spacing w:after="0" w:line="240" w:lineRule="auto"/>
    </w:pPr>
  </w:style>
  <w:style w:type="character" w:customStyle="1" w:styleId="En-tteCar">
    <w:name w:val="En-tête Car"/>
    <w:basedOn w:val="Policepardfaut"/>
    <w:link w:val="En-tte"/>
    <w:uiPriority w:val="99"/>
    <w:rsid w:val="007200DA"/>
  </w:style>
  <w:style w:type="paragraph" w:styleId="Pieddepage">
    <w:name w:val="footer"/>
    <w:basedOn w:val="Normal"/>
    <w:link w:val="PieddepageCar"/>
    <w:uiPriority w:val="99"/>
    <w:unhideWhenUsed/>
    <w:rsid w:val="007200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0DA"/>
  </w:style>
  <w:style w:type="character" w:styleId="Lienhypertexte">
    <w:name w:val="Hyperlink"/>
    <w:basedOn w:val="Policepardfaut"/>
    <w:uiPriority w:val="99"/>
    <w:unhideWhenUsed/>
    <w:rsid w:val="004461C2"/>
    <w:rPr>
      <w:color w:val="0000FF" w:themeColor="hyperlink"/>
      <w:u w:val="single"/>
    </w:rPr>
  </w:style>
  <w:style w:type="character" w:styleId="Lienhypertextesuivivisit">
    <w:name w:val="FollowedHyperlink"/>
    <w:basedOn w:val="Policepardfaut"/>
    <w:uiPriority w:val="99"/>
    <w:semiHidden/>
    <w:unhideWhenUsed/>
    <w:rsid w:val="004461C2"/>
    <w:rPr>
      <w:color w:val="800080" w:themeColor="followedHyperlink"/>
      <w:u w:val="single"/>
    </w:rPr>
  </w:style>
  <w:style w:type="paragraph" w:styleId="Textedebulles">
    <w:name w:val="Balloon Text"/>
    <w:basedOn w:val="Normal"/>
    <w:link w:val="TextedebullesCar"/>
    <w:uiPriority w:val="99"/>
    <w:semiHidden/>
    <w:unhideWhenUsed/>
    <w:rsid w:val="00403B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3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0971">
      <w:bodyDiv w:val="1"/>
      <w:marLeft w:val="0"/>
      <w:marRight w:val="0"/>
      <w:marTop w:val="0"/>
      <w:marBottom w:val="0"/>
      <w:divBdr>
        <w:top w:val="none" w:sz="0" w:space="0" w:color="auto"/>
        <w:left w:val="none" w:sz="0" w:space="0" w:color="auto"/>
        <w:bottom w:val="none" w:sz="0" w:space="0" w:color="auto"/>
        <w:right w:val="none" w:sz="0" w:space="0" w:color="auto"/>
      </w:divBdr>
    </w:div>
    <w:div w:id="1098867908">
      <w:bodyDiv w:val="1"/>
      <w:marLeft w:val="0"/>
      <w:marRight w:val="0"/>
      <w:marTop w:val="0"/>
      <w:marBottom w:val="0"/>
      <w:divBdr>
        <w:top w:val="none" w:sz="0" w:space="0" w:color="auto"/>
        <w:left w:val="none" w:sz="0" w:space="0" w:color="auto"/>
        <w:bottom w:val="none" w:sz="0" w:space="0" w:color="auto"/>
        <w:right w:val="none" w:sz="0" w:space="0" w:color="auto"/>
      </w:divBdr>
    </w:div>
    <w:div w:id="129389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06584281&amp;cidTexte=LEGITEXT000006071367&amp;dateTexte=2017040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france.gouv.fr/affichCodeArticle.do?idArticle=LEGIARTI000006584281&amp;cidTexte=LEGITEXT000006071367&amp;dateTexte=20170404" TargetMode="External"/><Relationship Id="rId4" Type="http://schemas.openxmlformats.org/officeDocument/2006/relationships/settings" Target="settings.xml"/><Relationship Id="rId9" Type="http://schemas.openxmlformats.org/officeDocument/2006/relationships/hyperlink" Target="https://www.legifrance.gouv.fr/affichCodeArticle.do?idArticle=LEGIARTI000006584281&amp;cidTexte=LEGITEXT000006071367&amp;dateTexte=20170404"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D6536-5344-4355-8312-594E8DDD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2553</Words>
  <Characters>14047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Suchet</dc:creator>
  <cp:lastModifiedBy>Muriel Tina</cp:lastModifiedBy>
  <cp:revision>3</cp:revision>
  <cp:lastPrinted>2017-05-12T16:20:00Z</cp:lastPrinted>
  <dcterms:created xsi:type="dcterms:W3CDTF">2020-03-02T11:34:00Z</dcterms:created>
  <dcterms:modified xsi:type="dcterms:W3CDTF">2020-03-02T11:37:00Z</dcterms:modified>
</cp:coreProperties>
</file>